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70879" w14:textId="3758F89B" w:rsidR="1DD8E9C1" w:rsidRDefault="1DD8E9C1" w:rsidP="1EF73E67">
      <w:pPr>
        <w:rPr>
          <w:b/>
          <w:bCs/>
          <w:sz w:val="32"/>
          <w:szCs w:val="32"/>
        </w:rPr>
      </w:pPr>
      <w:bookmarkStart w:id="0" w:name="_Hlk151458711"/>
      <w:r w:rsidRPr="1EF73E67">
        <w:rPr>
          <w:b/>
          <w:bCs/>
          <w:sz w:val="32"/>
          <w:szCs w:val="32"/>
        </w:rPr>
        <w:t xml:space="preserve">Positive </w:t>
      </w:r>
      <w:r w:rsidR="00B63538" w:rsidRPr="1EF73E67">
        <w:rPr>
          <w:b/>
          <w:bCs/>
          <w:sz w:val="32"/>
          <w:szCs w:val="32"/>
        </w:rPr>
        <w:t xml:space="preserve">turnaround for the </w:t>
      </w:r>
      <w:r w:rsidR="50F99DF5" w:rsidRPr="1EF73E67">
        <w:rPr>
          <w:b/>
          <w:bCs/>
          <w:sz w:val="32"/>
          <w:szCs w:val="32"/>
        </w:rPr>
        <w:t>G</w:t>
      </w:r>
      <w:r w:rsidR="00B63538" w:rsidRPr="1EF73E67">
        <w:rPr>
          <w:b/>
          <w:bCs/>
          <w:sz w:val="32"/>
          <w:szCs w:val="32"/>
        </w:rPr>
        <w:t>roup</w:t>
      </w:r>
      <w:r w:rsidRPr="1EF73E67">
        <w:rPr>
          <w:b/>
          <w:bCs/>
          <w:sz w:val="32"/>
          <w:szCs w:val="32"/>
        </w:rPr>
        <w:t xml:space="preserve"> in</w:t>
      </w:r>
      <w:r w:rsidR="1FEA9D58" w:rsidRPr="1EF73E67">
        <w:rPr>
          <w:b/>
          <w:bCs/>
          <w:sz w:val="32"/>
          <w:szCs w:val="32"/>
        </w:rPr>
        <w:t xml:space="preserve"> </w:t>
      </w:r>
      <w:r w:rsidR="00A701CF" w:rsidRPr="1EF73E67">
        <w:rPr>
          <w:b/>
          <w:bCs/>
          <w:sz w:val="32"/>
          <w:szCs w:val="32"/>
        </w:rPr>
        <w:t>1H</w:t>
      </w:r>
      <w:r w:rsidR="1FEA9D58" w:rsidRPr="1EF73E67">
        <w:rPr>
          <w:b/>
          <w:bCs/>
          <w:sz w:val="32"/>
          <w:szCs w:val="32"/>
        </w:rPr>
        <w:t xml:space="preserve"> </w:t>
      </w:r>
      <w:r w:rsidR="64E4F900" w:rsidRPr="1EF73E67">
        <w:rPr>
          <w:b/>
          <w:bCs/>
          <w:sz w:val="32"/>
          <w:szCs w:val="32"/>
        </w:rPr>
        <w:t xml:space="preserve">2024 </w:t>
      </w:r>
      <w:r w:rsidR="00A701CF" w:rsidRPr="1EF73E67">
        <w:rPr>
          <w:b/>
          <w:bCs/>
          <w:sz w:val="32"/>
          <w:szCs w:val="32"/>
        </w:rPr>
        <w:t>affected by high interest rates</w:t>
      </w:r>
      <w:r w:rsidR="007B4810" w:rsidRPr="1EF73E67">
        <w:rPr>
          <w:b/>
          <w:bCs/>
          <w:sz w:val="32"/>
          <w:szCs w:val="32"/>
        </w:rPr>
        <w:t>,</w:t>
      </w:r>
      <w:r w:rsidR="00A701CF" w:rsidRPr="1EF73E67">
        <w:rPr>
          <w:b/>
          <w:bCs/>
          <w:sz w:val="32"/>
          <w:szCs w:val="32"/>
        </w:rPr>
        <w:t xml:space="preserve"> </w:t>
      </w:r>
      <w:r w:rsidR="64E4F900" w:rsidRPr="1EF73E67">
        <w:rPr>
          <w:b/>
          <w:bCs/>
          <w:sz w:val="32"/>
          <w:szCs w:val="32"/>
        </w:rPr>
        <w:t>a</w:t>
      </w:r>
      <w:r w:rsidR="00B63538" w:rsidRPr="1EF73E67">
        <w:rPr>
          <w:b/>
          <w:bCs/>
          <w:sz w:val="32"/>
          <w:szCs w:val="32"/>
        </w:rPr>
        <w:t xml:space="preserve">fter a </w:t>
      </w:r>
      <w:r w:rsidR="009917CA" w:rsidRPr="1EF73E67">
        <w:rPr>
          <w:b/>
          <w:bCs/>
          <w:sz w:val="32"/>
          <w:szCs w:val="32"/>
        </w:rPr>
        <w:t>loss-making</w:t>
      </w:r>
      <w:r w:rsidR="00B63538" w:rsidRPr="1EF73E67">
        <w:rPr>
          <w:b/>
          <w:bCs/>
          <w:sz w:val="32"/>
          <w:szCs w:val="32"/>
        </w:rPr>
        <w:t xml:space="preserve"> 1H in 2023</w:t>
      </w:r>
    </w:p>
    <w:p w14:paraId="23618C22" w14:textId="77777777" w:rsidR="009944DD" w:rsidRPr="00CD214D" w:rsidRDefault="009944DD" w:rsidP="009944DD">
      <w:pPr>
        <w:pStyle w:val="ListParagraph"/>
        <w:numPr>
          <w:ilvl w:val="0"/>
          <w:numId w:val="3"/>
        </w:numPr>
        <w:rPr>
          <w:b/>
          <w:bCs/>
        </w:rPr>
      </w:pPr>
      <w:r w:rsidRPr="00CD214D">
        <w:rPr>
          <w:b/>
          <w:bCs/>
        </w:rPr>
        <w:t>Net Margin for 1H 2024: €19.1 million, up €2.2 million.</w:t>
      </w:r>
    </w:p>
    <w:p w14:paraId="7049B9CF" w14:textId="77777777" w:rsidR="009944DD" w:rsidRPr="00CD214D" w:rsidRDefault="009944DD" w:rsidP="009944DD">
      <w:pPr>
        <w:pStyle w:val="ListParagraph"/>
        <w:numPr>
          <w:ilvl w:val="0"/>
          <w:numId w:val="3"/>
        </w:numPr>
        <w:rPr>
          <w:b/>
          <w:bCs/>
        </w:rPr>
      </w:pPr>
      <w:r w:rsidRPr="00CD214D">
        <w:rPr>
          <w:b/>
          <w:bCs/>
        </w:rPr>
        <w:t>Normalised Profit Before Tax: €1.1 million positive, vs. (€0.8 million) loss in 1H 2023.</w:t>
      </w:r>
    </w:p>
    <w:p w14:paraId="576A22A6" w14:textId="2181FAB5" w:rsidR="009944DD" w:rsidRPr="00CD214D" w:rsidRDefault="009944DD" w:rsidP="009944DD">
      <w:pPr>
        <w:pStyle w:val="ListParagraph"/>
        <w:numPr>
          <w:ilvl w:val="0"/>
          <w:numId w:val="3"/>
        </w:numPr>
        <w:rPr>
          <w:b/>
          <w:bCs/>
        </w:rPr>
      </w:pPr>
      <w:r w:rsidRPr="1EF73E67">
        <w:rPr>
          <w:b/>
          <w:bCs/>
        </w:rPr>
        <w:t>Net Loss: (€0.7 million), improved from (€15.3 million</w:t>
      </w:r>
      <w:r w:rsidR="2668B229" w:rsidRPr="1EF73E67">
        <w:rPr>
          <w:b/>
          <w:bCs/>
        </w:rPr>
        <w:t xml:space="preserve"> loss</w:t>
      </w:r>
      <w:r w:rsidRPr="1EF73E67">
        <w:rPr>
          <w:b/>
          <w:bCs/>
        </w:rPr>
        <w:t>) in 1H 2023.</w:t>
      </w:r>
    </w:p>
    <w:p w14:paraId="2032AFC1" w14:textId="6056F615" w:rsidR="647A58AA" w:rsidRDefault="647A58AA" w:rsidP="1EF73E67">
      <w:pPr>
        <w:pStyle w:val="ListParagraph"/>
        <w:numPr>
          <w:ilvl w:val="0"/>
          <w:numId w:val="3"/>
        </w:numPr>
        <w:rPr>
          <w:b/>
          <w:bCs/>
        </w:rPr>
      </w:pPr>
      <w:r w:rsidRPr="1EF73E67">
        <w:rPr>
          <w:b/>
          <w:bCs/>
        </w:rPr>
        <w:t>1H 2024 Sales: €212.0 million, down 4.6% from 1H 2023.</w:t>
      </w:r>
    </w:p>
    <w:p w14:paraId="1DC01C3D" w14:textId="63FAD4C9" w:rsidR="009944DD" w:rsidRPr="00CD214D" w:rsidRDefault="009944DD" w:rsidP="009944DD">
      <w:pPr>
        <w:pStyle w:val="ListParagraph"/>
        <w:numPr>
          <w:ilvl w:val="0"/>
          <w:numId w:val="3"/>
        </w:numPr>
        <w:rPr>
          <w:b/>
          <w:bCs/>
        </w:rPr>
      </w:pPr>
      <w:r w:rsidRPr="00CD214D">
        <w:rPr>
          <w:b/>
          <w:bCs/>
        </w:rPr>
        <w:t xml:space="preserve">EPS for 1H 2024: Negative €0.0238 per thousand shares, vs. </w:t>
      </w:r>
      <w:r w:rsidR="005E65A9">
        <w:rPr>
          <w:b/>
          <w:bCs/>
        </w:rPr>
        <w:t xml:space="preserve">negative </w:t>
      </w:r>
      <w:r w:rsidRPr="00CD214D">
        <w:rPr>
          <w:b/>
          <w:bCs/>
        </w:rPr>
        <w:t>€0.5569 in 1H 2023.</w:t>
      </w:r>
    </w:p>
    <w:p w14:paraId="73E6C63C" w14:textId="77777777" w:rsidR="000629D3" w:rsidRDefault="009944DD" w:rsidP="009944DD">
      <w:pPr>
        <w:pStyle w:val="ListParagraph"/>
        <w:numPr>
          <w:ilvl w:val="0"/>
          <w:numId w:val="3"/>
        </w:numPr>
        <w:rPr>
          <w:b/>
          <w:bCs/>
        </w:rPr>
      </w:pPr>
      <w:r w:rsidRPr="00CD214D">
        <w:rPr>
          <w:b/>
          <w:bCs/>
        </w:rPr>
        <w:t>Total Assets: €253.3 million, down €1.5 million; equity ratio at 28.6%.</w:t>
      </w:r>
    </w:p>
    <w:p w14:paraId="60E9AA30" w14:textId="3AC6B3A6" w:rsidR="009944DD" w:rsidRPr="00CD214D" w:rsidRDefault="009944DD" w:rsidP="009944DD">
      <w:pPr>
        <w:pStyle w:val="ListParagraph"/>
        <w:numPr>
          <w:ilvl w:val="0"/>
          <w:numId w:val="3"/>
        </w:numPr>
        <w:rPr>
          <w:b/>
          <w:bCs/>
        </w:rPr>
      </w:pPr>
      <w:r w:rsidRPr="00CD214D">
        <w:rPr>
          <w:b/>
          <w:bCs/>
        </w:rPr>
        <w:t>2024 Normalised PBT Outlook: €5.0 million to €7.0 million.</w:t>
      </w:r>
    </w:p>
    <w:p w14:paraId="448997FD" w14:textId="3E3292E0" w:rsidR="00004000" w:rsidRPr="00CD214D" w:rsidRDefault="5EE1A75E" w:rsidP="7FB09ADC">
      <w:pPr>
        <w:spacing w:before="240" w:after="240"/>
        <w:rPr>
          <w:rFonts w:ascii="Calibri" w:eastAsia="Calibri" w:hAnsi="Calibri" w:cs="Calibri"/>
        </w:rPr>
      </w:pPr>
      <w:r w:rsidRPr="00CD214D">
        <w:rPr>
          <w:rFonts w:ascii="Calibri" w:eastAsia="Calibri" w:hAnsi="Calibri" w:cs="Calibri"/>
        </w:rPr>
        <w:t>Group sales for the second quarter reached €98.2 million, a slight decrease of 1% compared to the same period last year. The normalised pre-tax loss of (€0.7 million) in the quarter represents an improvement of €1.1 million over Q</w:t>
      </w:r>
      <w:r w:rsidR="00F354FC">
        <w:rPr>
          <w:rFonts w:ascii="Calibri" w:eastAsia="Calibri" w:hAnsi="Calibri" w:cs="Calibri"/>
        </w:rPr>
        <w:t>2</w:t>
      </w:r>
      <w:r w:rsidRPr="00CD214D">
        <w:rPr>
          <w:rFonts w:ascii="Calibri" w:eastAsia="Calibri" w:hAnsi="Calibri" w:cs="Calibri"/>
        </w:rPr>
        <w:t xml:space="preserve"> 2023.</w:t>
      </w:r>
    </w:p>
    <w:p w14:paraId="1714F01D" w14:textId="09E9619E" w:rsidR="5EE1A75E" w:rsidRPr="00CD214D" w:rsidRDefault="5EE1A75E" w:rsidP="009944DD">
      <w:pPr>
        <w:spacing w:before="240" w:after="240"/>
        <w:rPr>
          <w:rFonts w:ascii="Calibri" w:eastAsia="Calibri" w:hAnsi="Calibri" w:cs="Calibri"/>
        </w:rPr>
      </w:pPr>
      <w:r w:rsidRPr="1EF73E67">
        <w:rPr>
          <w:rFonts w:ascii="Calibri" w:eastAsia="Calibri" w:hAnsi="Calibri" w:cs="Calibri"/>
        </w:rPr>
        <w:t xml:space="preserve">The VA S-Europe division reported sales of €51.2 million in the second quarter, marking an 8% increase from the same period in 2023. However, sales for the </w:t>
      </w:r>
      <w:r w:rsidR="005D5D68">
        <w:rPr>
          <w:rFonts w:ascii="Calibri" w:eastAsia="Calibri" w:hAnsi="Calibri" w:cs="Calibri"/>
        </w:rPr>
        <w:t>year's first half</w:t>
      </w:r>
      <w:r w:rsidRPr="1EF73E67">
        <w:rPr>
          <w:rFonts w:ascii="Calibri" w:eastAsia="Calibri" w:hAnsi="Calibri" w:cs="Calibri"/>
        </w:rPr>
        <w:t xml:space="preserve"> declined by </w:t>
      </w:r>
      <w:r w:rsidR="13899E83" w:rsidRPr="1EF73E67">
        <w:rPr>
          <w:rFonts w:ascii="Calibri" w:eastAsia="Calibri" w:hAnsi="Calibri" w:cs="Calibri"/>
        </w:rPr>
        <w:t>6</w:t>
      </w:r>
      <w:r w:rsidRPr="1EF73E67">
        <w:rPr>
          <w:rFonts w:ascii="Calibri" w:eastAsia="Calibri" w:hAnsi="Calibri" w:cs="Calibri"/>
        </w:rPr>
        <w:t>% in value and 7% in volume compared to 1H 2023. The division's normalised pre-tax profit stood at €0.1 million, up €1.</w:t>
      </w:r>
      <w:r w:rsidR="53B78CC7" w:rsidRPr="1EF73E67">
        <w:rPr>
          <w:rFonts w:ascii="Calibri" w:eastAsia="Calibri" w:hAnsi="Calibri" w:cs="Calibri"/>
        </w:rPr>
        <w:t>3</w:t>
      </w:r>
      <w:r w:rsidRPr="1EF73E67">
        <w:rPr>
          <w:rFonts w:ascii="Calibri" w:eastAsia="Calibri" w:hAnsi="Calibri" w:cs="Calibri"/>
        </w:rPr>
        <w:t xml:space="preserve"> million from Q</w:t>
      </w:r>
      <w:r w:rsidR="0060251B" w:rsidRPr="1EF73E67">
        <w:rPr>
          <w:rFonts w:ascii="Calibri" w:eastAsia="Calibri" w:hAnsi="Calibri" w:cs="Calibri"/>
        </w:rPr>
        <w:t>2</w:t>
      </w:r>
      <w:r w:rsidRPr="1EF73E67">
        <w:rPr>
          <w:rFonts w:ascii="Calibri" w:eastAsia="Calibri" w:hAnsi="Calibri" w:cs="Calibri"/>
        </w:rPr>
        <w:t xml:space="preserve"> 2023. Slower sales of premium products, affected by the economic climate, impacted both volume and margins. </w:t>
      </w:r>
      <w:r w:rsidR="00BA58FD">
        <w:rPr>
          <w:rFonts w:ascii="Calibri" w:eastAsia="Calibri" w:hAnsi="Calibri" w:cs="Calibri"/>
        </w:rPr>
        <w:t xml:space="preserve">The production volumes of Argentinean shrimp were below expectations due to lower quality, while the squid campaign outperformed </w:t>
      </w:r>
      <w:r w:rsidRPr="1EF73E67">
        <w:rPr>
          <w:rFonts w:ascii="Calibri" w:eastAsia="Calibri" w:hAnsi="Calibri" w:cs="Calibri"/>
        </w:rPr>
        <w:t>expectations and last year’s results. Sales of Ahumados increased by 8% in value during 1H 202</w:t>
      </w:r>
      <w:r w:rsidR="1D812A67" w:rsidRPr="1EF73E67">
        <w:rPr>
          <w:rFonts w:ascii="Calibri" w:eastAsia="Calibri" w:hAnsi="Calibri" w:cs="Calibri"/>
        </w:rPr>
        <w:t>4</w:t>
      </w:r>
      <w:r w:rsidRPr="1EF73E67">
        <w:rPr>
          <w:rFonts w:ascii="Calibri" w:eastAsia="Calibri" w:hAnsi="Calibri" w:cs="Calibri"/>
        </w:rPr>
        <w:t>, while volume remained consistent.</w:t>
      </w:r>
    </w:p>
    <w:p w14:paraId="17790062" w14:textId="0A8FC43B" w:rsidR="5EE1A75E" w:rsidRPr="00CD214D" w:rsidRDefault="5EE1A75E" w:rsidP="009944DD">
      <w:pPr>
        <w:spacing w:before="240" w:after="240"/>
        <w:rPr>
          <w:rFonts w:ascii="Calibri" w:eastAsia="Calibri" w:hAnsi="Calibri" w:cs="Calibri"/>
        </w:rPr>
      </w:pPr>
      <w:r w:rsidRPr="1EF73E67">
        <w:rPr>
          <w:rFonts w:ascii="Calibri" w:eastAsia="Calibri" w:hAnsi="Calibri" w:cs="Calibri"/>
        </w:rPr>
        <w:t xml:space="preserve">The VA N-Europe division achieved sales of €13.8 million, a </w:t>
      </w:r>
      <w:r w:rsidR="48A2C595" w:rsidRPr="1EF73E67">
        <w:rPr>
          <w:rFonts w:ascii="Calibri" w:eastAsia="Calibri" w:hAnsi="Calibri" w:cs="Calibri"/>
        </w:rPr>
        <w:t>3</w:t>
      </w:r>
      <w:r w:rsidRPr="1EF73E67">
        <w:rPr>
          <w:rFonts w:ascii="Calibri" w:eastAsia="Calibri" w:hAnsi="Calibri" w:cs="Calibri"/>
        </w:rPr>
        <w:t>% rise from Q</w:t>
      </w:r>
      <w:r w:rsidR="001B0CFF" w:rsidRPr="1EF73E67">
        <w:rPr>
          <w:rFonts w:ascii="Calibri" w:eastAsia="Calibri" w:hAnsi="Calibri" w:cs="Calibri"/>
        </w:rPr>
        <w:t>2</w:t>
      </w:r>
      <w:r w:rsidRPr="1EF73E67">
        <w:rPr>
          <w:rFonts w:ascii="Calibri" w:eastAsia="Calibri" w:hAnsi="Calibri" w:cs="Calibri"/>
        </w:rPr>
        <w:t xml:space="preserve"> last year. Sales for the first half </w:t>
      </w:r>
      <w:r w:rsidR="00CD214D" w:rsidRPr="1EF73E67">
        <w:rPr>
          <w:rFonts w:ascii="Calibri" w:eastAsia="Calibri" w:hAnsi="Calibri" w:cs="Calibri"/>
        </w:rPr>
        <w:t>totalled</w:t>
      </w:r>
      <w:r w:rsidRPr="1EF73E67">
        <w:rPr>
          <w:rFonts w:ascii="Calibri" w:eastAsia="Calibri" w:hAnsi="Calibri" w:cs="Calibri"/>
        </w:rPr>
        <w:t xml:space="preserve"> €26.7 million, slightly up from €26.4 million in the same period of 2023. Higher-than-expected salmon prices at the beginning of the quarter impacted sales volume, presenting challenges similar to those faced last year, as it takes time to pass on cost increases to customers. The pre-tax loss </w:t>
      </w:r>
      <w:r w:rsidR="001D9874" w:rsidRPr="1EF73E67">
        <w:rPr>
          <w:rFonts w:ascii="Calibri" w:eastAsia="Calibri" w:hAnsi="Calibri" w:cs="Calibri"/>
        </w:rPr>
        <w:t>in Q2</w:t>
      </w:r>
      <w:r w:rsidRPr="1EF73E67">
        <w:rPr>
          <w:rFonts w:ascii="Calibri" w:eastAsia="Calibri" w:hAnsi="Calibri" w:cs="Calibri"/>
        </w:rPr>
        <w:t xml:space="preserve"> was (€0.1 million), down from a profit of €0.2 million in the same quarter last year. Based on current forward prices, salmon peaked in April this year before declining significantly. Prices are expected to remain stable for the rest of the year, with a potential increase toward the end of the year, which should benefit our salmon-based operations.</w:t>
      </w:r>
    </w:p>
    <w:p w14:paraId="3A12D043" w14:textId="2DCC78FA" w:rsidR="5EE1A75E" w:rsidRPr="00CD214D" w:rsidRDefault="5EE1A75E" w:rsidP="009944DD">
      <w:pPr>
        <w:spacing w:before="240" w:after="240"/>
        <w:rPr>
          <w:rFonts w:ascii="Calibri" w:eastAsia="Calibri" w:hAnsi="Calibri" w:cs="Calibri"/>
        </w:rPr>
      </w:pPr>
      <w:r w:rsidRPr="00CD214D">
        <w:rPr>
          <w:rFonts w:ascii="Calibri" w:eastAsia="Calibri" w:hAnsi="Calibri" w:cs="Calibri"/>
        </w:rPr>
        <w:t xml:space="preserve">The S&amp;D division experienced a strong start to the year, driven by robust sales from Iceland, and sustained this performance through Q2. Strong sales of frozen-at-sea, halibut, and pelagic products </w:t>
      </w:r>
      <w:r w:rsidR="00CD214D" w:rsidRPr="00CD214D">
        <w:rPr>
          <w:rFonts w:ascii="Calibri" w:eastAsia="Calibri" w:hAnsi="Calibri" w:cs="Calibri"/>
        </w:rPr>
        <w:t>fuelled</w:t>
      </w:r>
      <w:r w:rsidRPr="00CD214D">
        <w:rPr>
          <w:rFonts w:ascii="Calibri" w:eastAsia="Calibri" w:hAnsi="Calibri" w:cs="Calibri"/>
        </w:rPr>
        <w:t xml:space="preserve"> the impressive IS Iceland sales in the quarter despite the absence of the Capelin season.</w:t>
      </w:r>
    </w:p>
    <w:p w14:paraId="28CE1F68" w14:textId="7E23CD07" w:rsidR="5EE1A75E" w:rsidRPr="00CD214D" w:rsidRDefault="5EE1A75E" w:rsidP="009944DD">
      <w:pPr>
        <w:spacing w:before="240" w:after="240"/>
        <w:rPr>
          <w:rFonts w:ascii="Calibri" w:eastAsia="Calibri" w:hAnsi="Calibri" w:cs="Calibri"/>
        </w:rPr>
      </w:pPr>
      <w:r w:rsidRPr="00CD214D">
        <w:rPr>
          <w:rFonts w:ascii="Calibri" w:eastAsia="Calibri" w:hAnsi="Calibri" w:cs="Calibri"/>
        </w:rPr>
        <w:t>Based on the Q</w:t>
      </w:r>
      <w:r w:rsidR="007C38A4">
        <w:rPr>
          <w:rFonts w:ascii="Calibri" w:eastAsia="Calibri" w:hAnsi="Calibri" w:cs="Calibri"/>
        </w:rPr>
        <w:t>2</w:t>
      </w:r>
      <w:r w:rsidRPr="00CD214D">
        <w:rPr>
          <w:rFonts w:ascii="Calibri" w:eastAsia="Calibri" w:hAnsi="Calibri" w:cs="Calibri"/>
        </w:rPr>
        <w:t xml:space="preserve"> results and current trading, the normalised PBT outlook 2024 remains between €5.0 million and €7.0 million. We anticipate that cod prices will stay high until fall, while salmon prices </w:t>
      </w:r>
      <w:r w:rsidR="0069670F">
        <w:rPr>
          <w:rFonts w:ascii="Calibri" w:eastAsia="Calibri" w:hAnsi="Calibri" w:cs="Calibri"/>
        </w:rPr>
        <w:t>will likely</w:t>
      </w:r>
      <w:r w:rsidRPr="00CD214D">
        <w:rPr>
          <w:rFonts w:ascii="Calibri" w:eastAsia="Calibri" w:hAnsi="Calibri" w:cs="Calibri"/>
        </w:rPr>
        <w:t xml:space="preserve"> remain stable throughout the year. We expect all divisions to perform according to budget and do not foresee significant changes in the seafood sector in the coming months.</w:t>
      </w:r>
    </w:p>
    <w:p w14:paraId="6C63FFF0" w14:textId="228F19FD" w:rsidR="7FB09ADC" w:rsidRPr="00CD214D" w:rsidRDefault="7FB09ADC"/>
    <w:p w14:paraId="00B3CA6D" w14:textId="3F5A531D" w:rsidR="0BFC2D15" w:rsidRPr="00CD214D" w:rsidRDefault="0BFC2D15" w:rsidP="0BFC2D15"/>
    <w:p w14:paraId="6C5C35E9" w14:textId="739183D0" w:rsidR="00EB6B6B" w:rsidRPr="00CD214D" w:rsidRDefault="00834B15" w:rsidP="0071519F">
      <w:pPr>
        <w:rPr>
          <w:b/>
          <w:bCs/>
        </w:rPr>
      </w:pPr>
      <w:r w:rsidRPr="00CD214D">
        <w:rPr>
          <w:b/>
          <w:bCs/>
        </w:rPr>
        <w:lastRenderedPageBreak/>
        <w:t>Ægir Páll Friðbertsson</w:t>
      </w:r>
      <w:r w:rsidR="008A6EFB" w:rsidRPr="00CD214D">
        <w:rPr>
          <w:b/>
          <w:bCs/>
        </w:rPr>
        <w:t>, CEO</w:t>
      </w:r>
    </w:p>
    <w:p w14:paraId="160184A1" w14:textId="62A16B86" w:rsidR="002F1D13" w:rsidRPr="00CD214D" w:rsidRDefault="5983ABC3" w:rsidP="7FB09ADC">
      <w:r w:rsidRPr="1EF73E67">
        <w:rPr>
          <w:rFonts w:ascii="Calibri" w:eastAsia="Calibri" w:hAnsi="Calibri" w:cs="Calibri"/>
        </w:rPr>
        <w:t xml:space="preserve">Ægir Páll Friðbertsson, CEO: "The first half of 2024 has aligned more closely with what we've traditionally seen as normal conditions in the white fish markets. However, the US ban on Russian fish has driven up prices for HG cod from the Barents Sea, and its impact on our markets in the coming months remains to be seen. Salmon prices were high during the first half, leading to losses in our salmon operations, similar to the previous two years. On a positive note, our salmon activity performed significantly better in 1H 2024 </w:t>
      </w:r>
      <w:r w:rsidR="001F49C1">
        <w:rPr>
          <w:rFonts w:ascii="Calibri" w:eastAsia="Calibri" w:hAnsi="Calibri" w:cs="Calibri"/>
        </w:rPr>
        <w:t>than</w:t>
      </w:r>
      <w:r w:rsidRPr="1EF73E67">
        <w:rPr>
          <w:rFonts w:ascii="Calibri" w:eastAsia="Calibri" w:hAnsi="Calibri" w:cs="Calibri"/>
        </w:rPr>
        <w:t xml:space="preserve"> </w:t>
      </w:r>
      <w:r w:rsidR="001F49C1">
        <w:rPr>
          <w:rFonts w:ascii="Calibri" w:eastAsia="Calibri" w:hAnsi="Calibri" w:cs="Calibri"/>
        </w:rPr>
        <w:t xml:space="preserve">in </w:t>
      </w:r>
      <w:r w:rsidRPr="1EF73E67">
        <w:rPr>
          <w:rFonts w:ascii="Calibri" w:eastAsia="Calibri" w:hAnsi="Calibri" w:cs="Calibri"/>
        </w:rPr>
        <w:t>1H 2023</w:t>
      </w:r>
      <w:r w:rsidR="00247127">
        <w:rPr>
          <w:rFonts w:ascii="Calibri" w:eastAsia="Calibri" w:hAnsi="Calibri" w:cs="Calibri"/>
        </w:rPr>
        <w:t>,</w:t>
      </w:r>
      <w:r w:rsidRPr="1EF73E67">
        <w:rPr>
          <w:rFonts w:ascii="Calibri" w:eastAsia="Calibri" w:hAnsi="Calibri" w:cs="Calibri"/>
        </w:rPr>
        <w:t xml:space="preserve"> and </w:t>
      </w:r>
      <w:r w:rsidR="00AF1458">
        <w:rPr>
          <w:rFonts w:ascii="Calibri" w:eastAsia="Calibri" w:hAnsi="Calibri" w:cs="Calibri"/>
        </w:rPr>
        <w:t xml:space="preserve">the </w:t>
      </w:r>
      <w:r w:rsidRPr="1EF73E67">
        <w:rPr>
          <w:rFonts w:ascii="Calibri" w:eastAsia="Calibri" w:hAnsi="Calibri" w:cs="Calibri"/>
        </w:rPr>
        <w:t>forecast for a decline in salmon prices by the end of Q</w:t>
      </w:r>
      <w:r w:rsidR="1EF9024A" w:rsidRPr="1EF73E67">
        <w:rPr>
          <w:rFonts w:ascii="Calibri" w:eastAsia="Calibri" w:hAnsi="Calibri" w:cs="Calibri"/>
        </w:rPr>
        <w:t>2</w:t>
      </w:r>
      <w:r w:rsidRPr="1EF73E67">
        <w:rPr>
          <w:rFonts w:ascii="Calibri" w:eastAsia="Calibri" w:hAnsi="Calibri" w:cs="Calibri"/>
        </w:rPr>
        <w:t xml:space="preserve"> was accurate. We anticipate stable salmon prices throughout Q</w:t>
      </w:r>
      <w:r w:rsidR="397CEAB3" w:rsidRPr="1EF73E67">
        <w:rPr>
          <w:rFonts w:ascii="Calibri" w:eastAsia="Calibri" w:hAnsi="Calibri" w:cs="Calibri"/>
        </w:rPr>
        <w:t>3</w:t>
      </w:r>
      <w:r w:rsidRPr="1EF73E67">
        <w:rPr>
          <w:rFonts w:ascii="Calibri" w:eastAsia="Calibri" w:hAnsi="Calibri" w:cs="Calibri"/>
        </w:rPr>
        <w:t xml:space="preserve"> and the latter part of Q</w:t>
      </w:r>
      <w:r w:rsidR="02F42FF4" w:rsidRPr="1EF73E67">
        <w:rPr>
          <w:rFonts w:ascii="Calibri" w:eastAsia="Calibri" w:hAnsi="Calibri" w:cs="Calibri"/>
        </w:rPr>
        <w:t>4</w:t>
      </w:r>
      <w:r w:rsidRPr="1EF73E67">
        <w:rPr>
          <w:rFonts w:ascii="Calibri" w:eastAsia="Calibri" w:hAnsi="Calibri" w:cs="Calibri"/>
        </w:rPr>
        <w:t xml:space="preserve">. The growth of Icelandic salmon farming is another encouraging development. </w:t>
      </w:r>
      <w:r w:rsidRPr="3A797288">
        <w:rPr>
          <w:rFonts w:ascii="Calibri" w:eastAsia="Calibri" w:hAnsi="Calibri" w:cs="Calibri"/>
        </w:rPr>
        <w:t xml:space="preserve">We </w:t>
      </w:r>
      <w:r w:rsidR="725DD0FD" w:rsidRPr="3A797288">
        <w:rPr>
          <w:rFonts w:ascii="Calibri" w:eastAsia="Calibri" w:hAnsi="Calibri" w:cs="Calibri"/>
        </w:rPr>
        <w:t>are exploring</w:t>
      </w:r>
      <w:r w:rsidRPr="1EF73E67">
        <w:rPr>
          <w:rFonts w:ascii="Calibri" w:eastAsia="Calibri" w:hAnsi="Calibri" w:cs="Calibri"/>
        </w:rPr>
        <w:t xml:space="preserve"> selling and marketing Icelandic salmon through our network, and we aim to expand this as salmon farming continues to grow in Iceland."</w:t>
      </w:r>
    </w:p>
    <w:p w14:paraId="18855246" w14:textId="05678378" w:rsidR="12EF85E7" w:rsidRPr="00CD214D" w:rsidRDefault="00397029" w:rsidP="7FB09ADC">
      <w:r>
        <w:rPr>
          <w:rFonts w:ascii="Calibri" w:eastAsia="Calibri" w:hAnsi="Calibri" w:cs="Calibri"/>
        </w:rPr>
        <w:t>Our economic landscape</w:t>
      </w:r>
      <w:r w:rsidR="12EF85E7" w:rsidRPr="00CD214D">
        <w:rPr>
          <w:rFonts w:ascii="Calibri" w:eastAsia="Calibri" w:hAnsi="Calibri" w:cs="Calibri"/>
        </w:rPr>
        <w:t xml:space="preserve"> remains uncertain and is expected to stay that way. High interest rates continue to stall our markets, making normal operations challenging while inflation persists. As a result, </w:t>
      </w:r>
      <w:r>
        <w:rPr>
          <w:rFonts w:ascii="Calibri" w:eastAsia="Calibri" w:hAnsi="Calibri" w:cs="Calibri"/>
        </w:rPr>
        <w:t>demand has decreased</w:t>
      </w:r>
      <w:r w:rsidR="12EF85E7" w:rsidRPr="00CD214D">
        <w:rPr>
          <w:rFonts w:ascii="Calibri" w:eastAsia="Calibri" w:hAnsi="Calibri" w:cs="Calibri"/>
        </w:rPr>
        <w:t xml:space="preserve"> due to reduced fish consumption and rising prices in our key markets. The increased </w:t>
      </w:r>
      <w:r>
        <w:rPr>
          <w:rFonts w:ascii="Calibri" w:eastAsia="Calibri" w:hAnsi="Calibri" w:cs="Calibri"/>
        </w:rPr>
        <w:t>financing and storage costs</w:t>
      </w:r>
      <w:r w:rsidR="12EF85E7" w:rsidRPr="00CD214D">
        <w:rPr>
          <w:rFonts w:ascii="Calibri" w:eastAsia="Calibri" w:hAnsi="Calibri" w:cs="Calibri"/>
        </w:rPr>
        <w:t xml:space="preserve"> have made credit and inventory management more critical, requiring ongoing attention. </w:t>
      </w:r>
    </w:p>
    <w:p w14:paraId="3D21ACB2" w14:textId="15F10544" w:rsidR="12EF85E7" w:rsidRPr="00CD214D" w:rsidRDefault="12EF85E7" w:rsidP="7FB09ADC">
      <w:r w:rsidRPr="00CD214D">
        <w:rPr>
          <w:rFonts w:ascii="Calibri" w:eastAsia="Calibri" w:hAnsi="Calibri" w:cs="Calibri"/>
        </w:rPr>
        <w:t>Our primary focus has been on enhancing the performance of our existing business units,</w:t>
      </w:r>
      <w:r w:rsidR="00EE451C">
        <w:rPr>
          <w:rFonts w:ascii="Calibri" w:eastAsia="Calibri" w:hAnsi="Calibri" w:cs="Calibri"/>
        </w:rPr>
        <w:t xml:space="preserve"> </w:t>
      </w:r>
      <w:r w:rsidR="00F74363">
        <w:rPr>
          <w:rFonts w:ascii="Calibri" w:eastAsia="Calibri" w:hAnsi="Calibri" w:cs="Calibri"/>
        </w:rPr>
        <w:t>optimising</w:t>
      </w:r>
      <w:r w:rsidRPr="00CD214D">
        <w:rPr>
          <w:rFonts w:ascii="Calibri" w:eastAsia="Calibri" w:hAnsi="Calibri" w:cs="Calibri"/>
        </w:rPr>
        <w:t xml:space="preserve"> the company’s capital structure, and reassessing our overall strategy. This will continue to be our priority in the coming months. We </w:t>
      </w:r>
      <w:r w:rsidR="00F74363">
        <w:rPr>
          <w:rFonts w:ascii="Calibri" w:eastAsia="Calibri" w:hAnsi="Calibri" w:cs="Calibri"/>
        </w:rPr>
        <w:t>recognise</w:t>
      </w:r>
      <w:r w:rsidRPr="00CD214D">
        <w:rPr>
          <w:rFonts w:ascii="Calibri" w:eastAsia="Calibri" w:hAnsi="Calibri" w:cs="Calibri"/>
        </w:rPr>
        <w:t xml:space="preserve"> the significant potential for growth within our strong company network, robust sales and sourcing channels, and our highly skilled team of seafood professionals. </w:t>
      </w:r>
      <w:r w:rsidR="00344455">
        <w:rPr>
          <w:rFonts w:ascii="Calibri" w:eastAsia="Calibri" w:hAnsi="Calibri" w:cs="Calibri"/>
        </w:rPr>
        <w:t>We aim</w:t>
      </w:r>
      <w:r w:rsidRPr="00CD214D">
        <w:rPr>
          <w:rFonts w:ascii="Calibri" w:eastAsia="Calibri" w:hAnsi="Calibri" w:cs="Calibri"/>
        </w:rPr>
        <w:t xml:space="preserve"> </w:t>
      </w:r>
      <w:r w:rsidR="00344455">
        <w:rPr>
          <w:rFonts w:ascii="Calibri" w:eastAsia="Calibri" w:hAnsi="Calibri" w:cs="Calibri"/>
        </w:rPr>
        <w:t>to strengthen Iceland Seafood further</w:t>
      </w:r>
      <w:r w:rsidRPr="00CD214D">
        <w:rPr>
          <w:rFonts w:ascii="Calibri" w:eastAsia="Calibri" w:hAnsi="Calibri" w:cs="Calibri"/>
        </w:rPr>
        <w:t xml:space="preserve"> to effectively navigate future challenges and seize opportunities, which I believe will ultimately benefit the company, its owners, and our staff.</w:t>
      </w:r>
    </w:p>
    <w:p w14:paraId="5ED817BC" w14:textId="3D8BFF6D" w:rsidR="00B7754B" w:rsidRPr="00EE451C" w:rsidRDefault="001977E3" w:rsidP="008F38A7">
      <w:pPr>
        <w:rPr>
          <w:b/>
          <w:bCs/>
        </w:rPr>
      </w:pPr>
      <w:r w:rsidRPr="00EE451C">
        <w:rPr>
          <w:b/>
          <w:bCs/>
        </w:rPr>
        <w:t>E</w:t>
      </w:r>
      <w:r w:rsidR="00B7754B" w:rsidRPr="00EE451C">
        <w:rPr>
          <w:b/>
          <w:bCs/>
        </w:rPr>
        <w:t>lectronic investor meeting</w:t>
      </w:r>
    </w:p>
    <w:p w14:paraId="495C56CF" w14:textId="77777777" w:rsidR="009D3E03" w:rsidRDefault="489BB4EC" w:rsidP="007519E2">
      <w:pPr>
        <w:rPr>
          <w:lang w:val="en-US"/>
        </w:rPr>
      </w:pPr>
      <w:r w:rsidRPr="00CD214D">
        <w:t xml:space="preserve">Today at </w:t>
      </w:r>
      <w:r w:rsidR="7F4BBF98" w:rsidRPr="00CD214D">
        <w:t>4.</w:t>
      </w:r>
      <w:r w:rsidR="00F664EC" w:rsidRPr="00CD214D">
        <w:t>30</w:t>
      </w:r>
      <w:r w:rsidR="7F4BBF98" w:rsidRPr="00CD214D">
        <w:t xml:space="preserve"> pm</w:t>
      </w:r>
      <w:r w:rsidRPr="00CD214D">
        <w:t xml:space="preserve"> GMT, </w:t>
      </w:r>
      <w:r w:rsidR="00D02DF9" w:rsidRPr="00C75A99">
        <w:rPr>
          <w:lang w:val="en-US"/>
        </w:rPr>
        <w:t>the company will host an online meeting for investors and market participants</w:t>
      </w:r>
      <w:r w:rsidR="009D3E03">
        <w:rPr>
          <w:lang w:val="en-US"/>
        </w:rPr>
        <w:t>, during which management</w:t>
      </w:r>
      <w:r w:rsidR="00761B47">
        <w:rPr>
          <w:lang w:val="en-US"/>
        </w:rPr>
        <w:t xml:space="preserve"> will present and discuss the Q2 and 1H results.  </w:t>
      </w:r>
      <w:r w:rsidR="00D02DF9" w:rsidRPr="00C75A99">
        <w:rPr>
          <w:lang w:val="en-US"/>
        </w:rPr>
        <w:br/>
      </w:r>
    </w:p>
    <w:p w14:paraId="087884B4" w14:textId="77777777" w:rsidR="003A6B10" w:rsidRDefault="489BB4EC" w:rsidP="007519E2">
      <w:pPr>
        <w:rPr>
          <w:rFonts w:ascii="Calibri" w:hAnsi="Calibri" w:cs="Calibri"/>
        </w:rPr>
      </w:pPr>
      <w:r w:rsidRPr="00CD214D">
        <w:t>The meeting</w:t>
      </w:r>
      <w:r w:rsidR="00D63E12" w:rsidRPr="00CD214D">
        <w:t xml:space="preserve"> is online only and</w:t>
      </w:r>
      <w:r w:rsidRPr="00CD214D">
        <w:t xml:space="preserve"> will be webcast live in Icelandic </w:t>
      </w:r>
      <w:r w:rsidRPr="00CD214D">
        <w:rPr>
          <w:rFonts w:ascii="Calibri" w:hAnsi="Calibri" w:cs="Calibri"/>
        </w:rPr>
        <w:t xml:space="preserve">on </w:t>
      </w:r>
      <w:r w:rsidR="007C03CF">
        <w:rPr>
          <w:rFonts w:ascii="Calibri" w:hAnsi="Calibri" w:cs="Calibri"/>
        </w:rPr>
        <w:t xml:space="preserve">our </w:t>
      </w:r>
      <w:r w:rsidR="005D5D68">
        <w:rPr>
          <w:rFonts w:ascii="Calibri" w:hAnsi="Calibri" w:cs="Calibri"/>
        </w:rPr>
        <w:t>websites</w:t>
      </w:r>
      <w:r w:rsidR="007C03CF">
        <w:rPr>
          <w:rFonts w:ascii="Calibri" w:hAnsi="Calibri" w:cs="Calibri"/>
        </w:rPr>
        <w:t xml:space="preserve"> </w:t>
      </w:r>
    </w:p>
    <w:p w14:paraId="6A63CF09" w14:textId="4680675B" w:rsidR="007519E2" w:rsidRDefault="00F85B3A" w:rsidP="007519E2">
      <w:pPr>
        <w:rPr>
          <w:rFonts w:ascii="Calibri" w:hAnsi="Calibri" w:cs="Calibri"/>
        </w:rPr>
      </w:pPr>
      <w:hyperlink r:id="rId10" w:history="1">
        <w:r w:rsidR="003A6B10" w:rsidRPr="00A02DE7">
          <w:rPr>
            <w:rStyle w:val="Hyperlink"/>
            <w:rFonts w:ascii="Calibri" w:hAnsi="Calibri" w:cs="Calibri"/>
          </w:rPr>
          <w:t>www.icelandseafood.com</w:t>
        </w:r>
      </w:hyperlink>
      <w:r w:rsidR="007C03CF">
        <w:rPr>
          <w:rFonts w:ascii="Calibri" w:hAnsi="Calibri" w:cs="Calibri"/>
        </w:rPr>
        <w:t xml:space="preserve"> and </w:t>
      </w:r>
      <w:hyperlink r:id="rId11" w:history="1">
        <w:r w:rsidR="00BA58FD" w:rsidRPr="00240E3B">
          <w:rPr>
            <w:rStyle w:val="Hyperlink"/>
            <w:rFonts w:ascii="Calibri" w:hAnsi="Calibri" w:cs="Calibri"/>
          </w:rPr>
          <w:t>www.icelandseafood.is</w:t>
        </w:r>
      </w:hyperlink>
    </w:p>
    <w:p w14:paraId="51A41998" w14:textId="2DCF5607" w:rsidR="00C75A99" w:rsidRPr="00C75A99" w:rsidRDefault="00C75A99" w:rsidP="007519E2">
      <w:pPr>
        <w:rPr>
          <w:lang w:val="en-US"/>
        </w:rPr>
      </w:pPr>
      <w:r w:rsidRPr="00C75A99">
        <w:rPr>
          <w:lang w:val="en-US"/>
        </w:rPr>
        <w:t>See the link below”</w:t>
      </w:r>
    </w:p>
    <w:p w14:paraId="586A8392" w14:textId="394F6A04" w:rsidR="007519E2" w:rsidRPr="00CD214D" w:rsidRDefault="00F85B3A" w:rsidP="007519E2">
      <w:hyperlink r:id="rId12" w:history="1">
        <w:r w:rsidR="00C75A99" w:rsidRPr="005F0C42">
          <w:rPr>
            <w:rStyle w:val="Hyperlink"/>
          </w:rPr>
          <w:t>https://vimeo.com/event/4510467/embed/212ddd54f6/interaction</w:t>
        </w:r>
      </w:hyperlink>
    </w:p>
    <w:p w14:paraId="231379DD" w14:textId="3F0583C3" w:rsidR="00B7754B" w:rsidRPr="007C03CF" w:rsidRDefault="00A85EA8" w:rsidP="02061470">
      <w:pPr>
        <w:rPr>
          <w:rStyle w:val="Hyperlink"/>
          <w:color w:val="FF0000"/>
          <w:u w:val="none"/>
        </w:rPr>
      </w:pPr>
      <w:r w:rsidRPr="00CD214D">
        <w:rPr>
          <w:rFonts w:ascii="Calibri" w:hAnsi="Calibri" w:cs="Calibri"/>
        </w:rPr>
        <w:t xml:space="preserve"> </w:t>
      </w:r>
      <w:r w:rsidR="489BB4EC" w:rsidRPr="00CD214D">
        <w:t xml:space="preserve">and </w:t>
      </w:r>
      <w:r w:rsidR="4513BAC0" w:rsidRPr="00CD214D">
        <w:t xml:space="preserve">a </w:t>
      </w:r>
      <w:r w:rsidR="489BB4EC" w:rsidRPr="00CD214D">
        <w:t xml:space="preserve">recording will be available after the meeting on </w:t>
      </w:r>
      <w:hyperlink r:id="rId13">
        <w:r w:rsidR="489BB4EC" w:rsidRPr="007C03CF">
          <w:rPr>
            <w:rStyle w:val="Hyperlink"/>
            <w:color w:val="FF0000"/>
          </w:rPr>
          <w:t>www.icelandseafood.com/investors</w:t>
        </w:r>
      </w:hyperlink>
    </w:p>
    <w:p w14:paraId="3D36E2B6" w14:textId="30A9E020" w:rsidR="00B7754B" w:rsidRPr="00CD214D" w:rsidRDefault="00B7754B" w:rsidP="00B7754B">
      <w:pPr>
        <w:pStyle w:val="NormalWeb"/>
        <w:shd w:val="clear" w:color="auto" w:fill="FFFFFF"/>
        <w:rPr>
          <w:rFonts w:asciiTheme="minorHAnsi" w:hAnsiTheme="minorHAnsi" w:cstheme="minorHAnsi"/>
          <w:sz w:val="22"/>
          <w:szCs w:val="22"/>
          <w:lang w:val="en-GB"/>
        </w:rPr>
      </w:pPr>
      <w:r w:rsidRPr="00CD214D">
        <w:rPr>
          <w:rFonts w:asciiTheme="minorHAnsi" w:eastAsiaTheme="minorHAnsi" w:hAnsiTheme="minorHAnsi" w:cstheme="minorHAnsi"/>
          <w:sz w:val="22"/>
          <w:szCs w:val="22"/>
          <w:lang w:val="en-GB" w:eastAsia="en-US"/>
        </w:rPr>
        <w:t xml:space="preserve">Participants in the meeting can send questions in writing </w:t>
      </w:r>
      <w:r w:rsidR="00D63E12" w:rsidRPr="00CD214D">
        <w:rPr>
          <w:rFonts w:asciiTheme="minorHAnsi" w:eastAsiaTheme="minorHAnsi" w:hAnsiTheme="minorHAnsi" w:cstheme="minorHAnsi"/>
          <w:sz w:val="22"/>
          <w:szCs w:val="22"/>
          <w:lang w:val="en-GB" w:eastAsia="en-US"/>
        </w:rPr>
        <w:t>before</w:t>
      </w:r>
      <w:r w:rsidRPr="00CD214D">
        <w:rPr>
          <w:rFonts w:asciiTheme="minorHAnsi" w:eastAsiaTheme="minorHAnsi" w:hAnsiTheme="minorHAnsi" w:cstheme="minorHAnsi"/>
          <w:sz w:val="22"/>
          <w:szCs w:val="22"/>
          <w:lang w:val="en-GB" w:eastAsia="en-US"/>
        </w:rPr>
        <w:t xml:space="preserve"> and during the meeting to </w:t>
      </w:r>
      <w:hyperlink r:id="rId14" w:tgtFrame="_blank" w:history="1">
        <w:r w:rsidRPr="00CD214D">
          <w:rPr>
            <w:rStyle w:val="Hyperlink"/>
            <w:rFonts w:asciiTheme="minorHAnsi" w:hAnsiTheme="minorHAnsi" w:cstheme="minorHAnsi"/>
            <w:sz w:val="22"/>
            <w:szCs w:val="22"/>
            <w:lang w:val="en-GB"/>
          </w:rPr>
          <w:t>investors@icelandseafood.com</w:t>
        </w:r>
      </w:hyperlink>
      <w:r w:rsidRPr="00CD214D">
        <w:rPr>
          <w:rFonts w:asciiTheme="minorHAnsi" w:hAnsiTheme="minorHAnsi" w:cstheme="minorHAnsi"/>
          <w:sz w:val="22"/>
          <w:szCs w:val="22"/>
          <w:lang w:val="en-GB"/>
        </w:rPr>
        <w:t>.</w:t>
      </w:r>
    </w:p>
    <w:p w14:paraId="18715131" w14:textId="77777777" w:rsidR="00B7754B" w:rsidRPr="00CD214D" w:rsidRDefault="00B7754B" w:rsidP="00B7754B">
      <w:pPr>
        <w:pStyle w:val="NormalWeb"/>
        <w:shd w:val="clear" w:color="auto" w:fill="FFFFFF"/>
        <w:rPr>
          <w:rFonts w:asciiTheme="minorHAnsi" w:hAnsiTheme="minorHAnsi" w:cstheme="minorHAnsi"/>
          <w:color w:val="000000"/>
          <w:sz w:val="22"/>
          <w:szCs w:val="22"/>
          <w:lang w:val="en-GB"/>
        </w:rPr>
      </w:pPr>
      <w:r w:rsidRPr="00CD214D">
        <w:rPr>
          <w:rStyle w:val="Strong"/>
          <w:rFonts w:asciiTheme="minorHAnsi" w:hAnsiTheme="minorHAnsi" w:cstheme="minorHAnsi"/>
          <w:color w:val="000000"/>
          <w:sz w:val="22"/>
          <w:szCs w:val="22"/>
          <w:lang w:val="en-GB"/>
        </w:rPr>
        <w:t>Disclaimer</w:t>
      </w:r>
    </w:p>
    <w:p w14:paraId="4E449546" w14:textId="77777777" w:rsidR="00B7754B" w:rsidRPr="00CD214D" w:rsidRDefault="00B7754B" w:rsidP="00B7754B">
      <w:pPr>
        <w:pStyle w:val="NormalWeb"/>
        <w:shd w:val="clear" w:color="auto" w:fill="FFFFFF"/>
        <w:rPr>
          <w:rFonts w:asciiTheme="minorHAnsi" w:eastAsiaTheme="minorHAnsi" w:hAnsiTheme="minorHAnsi" w:cstheme="minorHAnsi"/>
          <w:sz w:val="22"/>
          <w:szCs w:val="22"/>
          <w:lang w:val="en-GB" w:eastAsia="en-US"/>
        </w:rPr>
      </w:pPr>
      <w:r w:rsidRPr="00CD214D">
        <w:rPr>
          <w:rFonts w:asciiTheme="minorHAnsi" w:eastAsiaTheme="minorHAnsi" w:hAnsiTheme="minorHAnsi" w:cstheme="minorHAnsi"/>
          <w:sz w:val="22"/>
          <w:szCs w:val="22"/>
          <w:lang w:val="en-GB" w:eastAsia="en-US"/>
        </w:rPr>
        <w:lastRenderedPageBreak/>
        <w:t>This announcement is furnished and intended for European market participants and should be viewed in that light.</w:t>
      </w:r>
    </w:p>
    <w:p w14:paraId="381F7B6B" w14:textId="58ABCAA8" w:rsidR="00B7754B" w:rsidRPr="00CD214D" w:rsidRDefault="00B7754B" w:rsidP="00B7754B">
      <w:pPr>
        <w:pStyle w:val="NormalWeb"/>
        <w:shd w:val="clear" w:color="auto" w:fill="FFFFFF"/>
        <w:rPr>
          <w:rFonts w:asciiTheme="minorHAnsi" w:eastAsiaTheme="minorHAnsi" w:hAnsiTheme="minorHAnsi" w:cstheme="minorHAnsi"/>
          <w:sz w:val="22"/>
          <w:szCs w:val="22"/>
          <w:lang w:val="en-GB" w:eastAsia="en-US"/>
        </w:rPr>
      </w:pPr>
      <w:r w:rsidRPr="00CD214D">
        <w:rPr>
          <w:rFonts w:asciiTheme="minorHAnsi" w:eastAsiaTheme="minorHAnsi" w:hAnsiTheme="minorHAnsi" w:cstheme="minorHAnsi"/>
          <w:sz w:val="22"/>
          <w:szCs w:val="22"/>
          <w:lang w:val="en-GB" w:eastAsia="en-US"/>
        </w:rPr>
        <w:t xml:space="preserve">Any potential </w:t>
      </w:r>
      <w:r w:rsidR="00B4161B" w:rsidRPr="00CD214D">
        <w:rPr>
          <w:rFonts w:asciiTheme="minorHAnsi" w:eastAsiaTheme="minorHAnsi" w:hAnsiTheme="minorHAnsi" w:cstheme="minorHAnsi"/>
          <w:sz w:val="22"/>
          <w:szCs w:val="22"/>
          <w:lang w:val="en-GB" w:eastAsia="en-US"/>
        </w:rPr>
        <w:t>forward-looking</w:t>
      </w:r>
      <w:r w:rsidRPr="00CD214D">
        <w:rPr>
          <w:rFonts w:asciiTheme="minorHAnsi" w:eastAsiaTheme="minorHAnsi" w:hAnsiTheme="minorHAnsi" w:cstheme="minorHAnsi"/>
          <w:sz w:val="22"/>
          <w:szCs w:val="22"/>
          <w:lang w:val="en-GB" w:eastAsia="en-US"/>
        </w:rPr>
        <w:t xml:space="preserve"> statements in this announcement reflect the management's current views on future events and performance</w:t>
      </w:r>
      <w:r w:rsidR="00B4161B" w:rsidRPr="00CD214D">
        <w:rPr>
          <w:rFonts w:asciiTheme="minorHAnsi" w:eastAsiaTheme="minorHAnsi" w:hAnsiTheme="minorHAnsi" w:cstheme="minorHAnsi"/>
          <w:sz w:val="22"/>
          <w:szCs w:val="22"/>
          <w:lang w:val="en-GB" w:eastAsia="en-US"/>
        </w:rPr>
        <w:t>; whilst</w:t>
      </w:r>
      <w:r w:rsidRPr="00CD214D">
        <w:rPr>
          <w:rFonts w:asciiTheme="minorHAnsi" w:eastAsiaTheme="minorHAnsi" w:hAnsiTheme="minorHAnsi" w:cstheme="minorHAnsi"/>
          <w:sz w:val="22"/>
          <w:szCs w:val="22"/>
          <w:lang w:val="en-GB" w:eastAsia="en-US"/>
        </w:rPr>
        <w:t xml:space="preserve"> those views are based on positions that management believes are reasonable, there is no </w:t>
      </w:r>
      <w:r w:rsidR="00C147A7" w:rsidRPr="00CD214D">
        <w:rPr>
          <w:rFonts w:asciiTheme="minorHAnsi" w:eastAsiaTheme="minorHAnsi" w:hAnsiTheme="minorHAnsi" w:cstheme="minorHAnsi"/>
          <w:sz w:val="22"/>
          <w:szCs w:val="22"/>
          <w:lang w:val="en-GB" w:eastAsia="en-US"/>
        </w:rPr>
        <w:t>assurance</w:t>
      </w:r>
      <w:r w:rsidRPr="00CD214D">
        <w:rPr>
          <w:rFonts w:asciiTheme="minorHAnsi" w:eastAsiaTheme="minorHAnsi" w:hAnsiTheme="minorHAnsi" w:cstheme="minorHAnsi"/>
          <w:sz w:val="22"/>
          <w:szCs w:val="22"/>
          <w:lang w:val="en-GB" w:eastAsia="en-US"/>
        </w:rPr>
        <w:t xml:space="preserve"> that the stated events and views will be </w:t>
      </w:r>
      <w:r w:rsidR="00160CBC" w:rsidRPr="00CD214D">
        <w:rPr>
          <w:rFonts w:asciiTheme="minorHAnsi" w:eastAsiaTheme="minorHAnsi" w:hAnsiTheme="minorHAnsi" w:cstheme="minorHAnsi"/>
          <w:sz w:val="22"/>
          <w:szCs w:val="22"/>
          <w:lang w:val="en-GB" w:eastAsia="en-US"/>
        </w:rPr>
        <w:t>realised</w:t>
      </w:r>
      <w:r w:rsidRPr="00CD214D">
        <w:rPr>
          <w:rFonts w:asciiTheme="minorHAnsi" w:eastAsiaTheme="minorHAnsi" w:hAnsiTheme="minorHAnsi" w:cstheme="minorHAnsi"/>
          <w:sz w:val="22"/>
          <w:szCs w:val="22"/>
          <w:lang w:val="en-GB" w:eastAsia="en-US"/>
        </w:rPr>
        <w:t xml:space="preserve">. </w:t>
      </w:r>
      <w:r w:rsidR="00160CBC" w:rsidRPr="00CD214D">
        <w:rPr>
          <w:rFonts w:asciiTheme="minorHAnsi" w:eastAsiaTheme="minorHAnsi" w:hAnsiTheme="minorHAnsi" w:cstheme="minorHAnsi"/>
          <w:sz w:val="22"/>
          <w:szCs w:val="22"/>
          <w:lang w:val="en-GB" w:eastAsia="en-US"/>
        </w:rPr>
        <w:t>Forward-looking</w:t>
      </w:r>
      <w:r w:rsidRPr="00CD214D">
        <w:rPr>
          <w:rFonts w:asciiTheme="minorHAnsi" w:eastAsiaTheme="minorHAnsi" w:hAnsiTheme="minorHAnsi" w:cstheme="minorHAnsi"/>
          <w:sz w:val="22"/>
          <w:szCs w:val="22"/>
          <w:lang w:val="en-GB" w:eastAsia="en-US"/>
        </w:rPr>
        <w:t xml:space="preserve"> views naturally involve uncertainties and risks</w:t>
      </w:r>
      <w:r w:rsidR="00AE2545" w:rsidRPr="00CD214D">
        <w:rPr>
          <w:rFonts w:asciiTheme="minorHAnsi" w:eastAsiaTheme="minorHAnsi" w:hAnsiTheme="minorHAnsi" w:cstheme="minorHAnsi"/>
          <w:sz w:val="22"/>
          <w:szCs w:val="22"/>
          <w:lang w:val="en-GB" w:eastAsia="en-US"/>
        </w:rPr>
        <w:t>; consequently,</w:t>
      </w:r>
      <w:r w:rsidRPr="00CD214D">
        <w:rPr>
          <w:rFonts w:asciiTheme="minorHAnsi" w:eastAsiaTheme="minorHAnsi" w:hAnsiTheme="minorHAnsi" w:cstheme="minorHAnsi"/>
          <w:sz w:val="22"/>
          <w:szCs w:val="22"/>
          <w:lang w:val="en-GB" w:eastAsia="en-US"/>
        </w:rPr>
        <w:t xml:space="preserve"> results may differ from the statements or views expressed.</w:t>
      </w:r>
    </w:p>
    <w:p w14:paraId="4E5D4B75" w14:textId="77777777" w:rsidR="00B7754B" w:rsidRPr="00CD214D" w:rsidRDefault="00B7754B" w:rsidP="00B7754B">
      <w:pPr>
        <w:pStyle w:val="NormalWeb"/>
        <w:shd w:val="clear" w:color="auto" w:fill="FFFFFF"/>
        <w:rPr>
          <w:rFonts w:asciiTheme="minorHAnsi" w:hAnsiTheme="minorHAnsi" w:cstheme="minorHAnsi"/>
          <w:color w:val="000000"/>
          <w:sz w:val="22"/>
          <w:szCs w:val="22"/>
          <w:lang w:val="en-GB"/>
        </w:rPr>
      </w:pPr>
      <w:r w:rsidRPr="00CD214D">
        <w:rPr>
          <w:rStyle w:val="Strong"/>
          <w:rFonts w:asciiTheme="minorHAnsi" w:hAnsiTheme="minorHAnsi" w:cstheme="minorHAnsi"/>
          <w:color w:val="000000"/>
          <w:sz w:val="22"/>
          <w:szCs w:val="22"/>
          <w:lang w:val="en-GB"/>
        </w:rPr>
        <w:t>For more information:</w:t>
      </w:r>
    </w:p>
    <w:p w14:paraId="6C24A576" w14:textId="77777777" w:rsidR="00B7754B" w:rsidRPr="00CD214D" w:rsidRDefault="00B7754B" w:rsidP="00B7754B">
      <w:pPr>
        <w:pStyle w:val="NormalWeb"/>
        <w:shd w:val="clear" w:color="auto" w:fill="FFFFFF"/>
        <w:rPr>
          <w:rFonts w:asciiTheme="minorHAnsi" w:hAnsiTheme="minorHAnsi" w:cstheme="minorHAnsi"/>
          <w:color w:val="000000"/>
          <w:sz w:val="22"/>
          <w:szCs w:val="22"/>
          <w:lang w:val="en-GB"/>
        </w:rPr>
      </w:pPr>
      <w:r w:rsidRPr="00CD214D">
        <w:rPr>
          <w:rStyle w:val="Strong"/>
          <w:rFonts w:asciiTheme="minorHAnsi" w:hAnsiTheme="minorHAnsi" w:cstheme="minorHAnsi"/>
          <w:color w:val="000000"/>
          <w:sz w:val="22"/>
          <w:szCs w:val="22"/>
          <w:lang w:val="en-GB"/>
        </w:rPr>
        <w:t>Iceland Seafood International hf.                                                           </w:t>
      </w:r>
      <w:r w:rsidRPr="00CD214D">
        <w:rPr>
          <w:rFonts w:asciiTheme="minorHAnsi" w:hAnsiTheme="minorHAnsi" w:cstheme="minorHAnsi"/>
          <w:color w:val="000000"/>
          <w:sz w:val="22"/>
          <w:szCs w:val="22"/>
          <w:lang w:val="en-GB"/>
        </w:rPr>
        <w:br/>
      </w:r>
      <w:hyperlink r:id="rId15" w:tgtFrame="_self" w:history="1">
        <w:r w:rsidRPr="00CD214D">
          <w:rPr>
            <w:rStyle w:val="Hyperlink"/>
            <w:rFonts w:asciiTheme="minorHAnsi" w:hAnsiTheme="minorHAnsi" w:cstheme="minorHAnsi"/>
            <w:sz w:val="22"/>
            <w:szCs w:val="22"/>
            <w:lang w:val="en-GB"/>
          </w:rPr>
          <w:t>http://www.icelandseafood.com/Investors</w:t>
        </w:r>
      </w:hyperlink>
    </w:p>
    <w:p w14:paraId="7B3711FD" w14:textId="32CB5BCB" w:rsidR="00A76E1E" w:rsidRPr="00CD214D" w:rsidRDefault="0051681F" w:rsidP="00BA4F43">
      <w:pPr>
        <w:pStyle w:val="NormalWeb"/>
        <w:shd w:val="clear" w:color="auto" w:fill="FFFFFF"/>
        <w:rPr>
          <w:rFonts w:asciiTheme="minorHAnsi" w:hAnsiTheme="minorHAnsi" w:cstheme="minorHAnsi"/>
          <w:color w:val="000000"/>
          <w:sz w:val="22"/>
          <w:szCs w:val="22"/>
          <w:lang w:val="en-GB"/>
        </w:rPr>
      </w:pPr>
      <w:r w:rsidRPr="00CD214D">
        <w:rPr>
          <w:rFonts w:asciiTheme="minorHAnsi" w:hAnsiTheme="minorHAnsi" w:cstheme="minorHAnsi"/>
          <w:color w:val="000000"/>
          <w:sz w:val="22"/>
          <w:szCs w:val="22"/>
          <w:lang w:val="en-GB"/>
        </w:rPr>
        <w:t xml:space="preserve">Ægir Páll Friðbertsson, </w:t>
      </w:r>
      <w:hyperlink r:id="rId16" w:history="1">
        <w:r w:rsidR="006A0E6D" w:rsidRPr="00CD214D">
          <w:rPr>
            <w:rStyle w:val="Hyperlink"/>
            <w:rFonts w:asciiTheme="minorHAnsi" w:hAnsiTheme="minorHAnsi" w:cstheme="minorHAnsi"/>
            <w:sz w:val="22"/>
            <w:szCs w:val="22"/>
            <w:lang w:val="en-GB"/>
          </w:rPr>
          <w:t>apf@icelandseafood.com</w:t>
        </w:r>
      </w:hyperlink>
      <w:bookmarkEnd w:id="0"/>
    </w:p>
    <w:p w14:paraId="579D353E" w14:textId="77777777" w:rsidR="006A0E6D" w:rsidRPr="00BA4F43" w:rsidRDefault="006A0E6D" w:rsidP="00BA4F43">
      <w:pPr>
        <w:pStyle w:val="NormalWeb"/>
        <w:shd w:val="clear" w:color="auto" w:fill="FFFFFF"/>
        <w:rPr>
          <w:rFonts w:asciiTheme="minorHAnsi" w:hAnsiTheme="minorHAnsi" w:cstheme="minorHAnsi"/>
          <w:color w:val="000000"/>
          <w:sz w:val="22"/>
          <w:szCs w:val="22"/>
        </w:rPr>
      </w:pPr>
    </w:p>
    <w:sectPr w:rsidR="006A0E6D" w:rsidRPr="00BA4F4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9710" w14:textId="77777777" w:rsidR="00720959" w:rsidRPr="00CD214D" w:rsidRDefault="00720959" w:rsidP="00FF33F0">
      <w:pPr>
        <w:spacing w:after="0" w:line="240" w:lineRule="auto"/>
      </w:pPr>
      <w:r w:rsidRPr="00CD214D">
        <w:separator/>
      </w:r>
    </w:p>
  </w:endnote>
  <w:endnote w:type="continuationSeparator" w:id="0">
    <w:p w14:paraId="0F6CAABB" w14:textId="77777777" w:rsidR="00720959" w:rsidRPr="00CD214D" w:rsidRDefault="00720959" w:rsidP="00FF33F0">
      <w:pPr>
        <w:spacing w:after="0" w:line="240" w:lineRule="auto"/>
      </w:pPr>
      <w:r w:rsidRPr="00CD214D">
        <w:continuationSeparator/>
      </w:r>
    </w:p>
  </w:endnote>
  <w:endnote w:type="continuationNotice" w:id="1">
    <w:p w14:paraId="31FA4841" w14:textId="77777777" w:rsidR="00720959" w:rsidRPr="00CD214D" w:rsidRDefault="00720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34451" w14:textId="77777777" w:rsidR="00720959" w:rsidRPr="00CD214D" w:rsidRDefault="00720959" w:rsidP="00FF33F0">
      <w:pPr>
        <w:spacing w:after="0" w:line="240" w:lineRule="auto"/>
      </w:pPr>
      <w:r w:rsidRPr="00CD214D">
        <w:separator/>
      </w:r>
    </w:p>
  </w:footnote>
  <w:footnote w:type="continuationSeparator" w:id="0">
    <w:p w14:paraId="6C8892CB" w14:textId="77777777" w:rsidR="00720959" w:rsidRPr="00CD214D" w:rsidRDefault="00720959" w:rsidP="00FF33F0">
      <w:pPr>
        <w:spacing w:after="0" w:line="240" w:lineRule="auto"/>
      </w:pPr>
      <w:r w:rsidRPr="00CD214D">
        <w:continuationSeparator/>
      </w:r>
    </w:p>
  </w:footnote>
  <w:footnote w:type="continuationNotice" w:id="1">
    <w:p w14:paraId="608B0EE3" w14:textId="77777777" w:rsidR="00720959" w:rsidRPr="00CD214D" w:rsidRDefault="00720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73D9" w14:textId="52878CA7" w:rsidR="00FF33F0" w:rsidRPr="00CD214D" w:rsidRDefault="00FF33F0" w:rsidP="00C45C35">
    <w:pPr>
      <w:pStyle w:val="Header"/>
      <w:jc w:val="right"/>
    </w:pPr>
    <w:r w:rsidRPr="00CD214D">
      <w:rPr>
        <w:noProof/>
      </w:rPr>
      <w:drawing>
        <wp:inline distT="0" distB="0" distL="0" distR="0" wp14:anchorId="352BC3C7" wp14:editId="22F11F10">
          <wp:extent cx="1785600" cy="720000"/>
          <wp:effectExtent l="0" t="0" r="5715" b="4445"/>
          <wp:docPr id="154941628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16284"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5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0E52"/>
    <w:multiLevelType w:val="hybridMultilevel"/>
    <w:tmpl w:val="E9561508"/>
    <w:lvl w:ilvl="0" w:tplc="EF84616C">
      <w:start w:val="1"/>
      <w:numFmt w:val="bullet"/>
      <w:lvlText w:val="•"/>
      <w:lvlJc w:val="left"/>
      <w:pPr>
        <w:tabs>
          <w:tab w:val="num" w:pos="720"/>
        </w:tabs>
        <w:ind w:left="720" w:hanging="360"/>
      </w:pPr>
      <w:rPr>
        <w:rFonts w:ascii="Arial" w:hAnsi="Arial" w:hint="default"/>
      </w:rPr>
    </w:lvl>
    <w:lvl w:ilvl="1" w:tplc="CE007C5E">
      <w:start w:val="1"/>
      <w:numFmt w:val="bullet"/>
      <w:lvlText w:val="•"/>
      <w:lvlJc w:val="left"/>
      <w:pPr>
        <w:tabs>
          <w:tab w:val="num" w:pos="1440"/>
        </w:tabs>
        <w:ind w:left="1440" w:hanging="360"/>
      </w:pPr>
      <w:rPr>
        <w:rFonts w:ascii="Arial" w:hAnsi="Arial" w:hint="default"/>
      </w:rPr>
    </w:lvl>
    <w:lvl w:ilvl="2" w:tplc="7E921C48" w:tentative="1">
      <w:start w:val="1"/>
      <w:numFmt w:val="bullet"/>
      <w:lvlText w:val="•"/>
      <w:lvlJc w:val="left"/>
      <w:pPr>
        <w:tabs>
          <w:tab w:val="num" w:pos="2160"/>
        </w:tabs>
        <w:ind w:left="2160" w:hanging="360"/>
      </w:pPr>
      <w:rPr>
        <w:rFonts w:ascii="Arial" w:hAnsi="Arial" w:hint="default"/>
      </w:rPr>
    </w:lvl>
    <w:lvl w:ilvl="3" w:tplc="74043706" w:tentative="1">
      <w:start w:val="1"/>
      <w:numFmt w:val="bullet"/>
      <w:lvlText w:val="•"/>
      <w:lvlJc w:val="left"/>
      <w:pPr>
        <w:tabs>
          <w:tab w:val="num" w:pos="2880"/>
        </w:tabs>
        <w:ind w:left="2880" w:hanging="360"/>
      </w:pPr>
      <w:rPr>
        <w:rFonts w:ascii="Arial" w:hAnsi="Arial" w:hint="default"/>
      </w:rPr>
    </w:lvl>
    <w:lvl w:ilvl="4" w:tplc="30742CC2" w:tentative="1">
      <w:start w:val="1"/>
      <w:numFmt w:val="bullet"/>
      <w:lvlText w:val="•"/>
      <w:lvlJc w:val="left"/>
      <w:pPr>
        <w:tabs>
          <w:tab w:val="num" w:pos="3600"/>
        </w:tabs>
        <w:ind w:left="3600" w:hanging="360"/>
      </w:pPr>
      <w:rPr>
        <w:rFonts w:ascii="Arial" w:hAnsi="Arial" w:hint="default"/>
      </w:rPr>
    </w:lvl>
    <w:lvl w:ilvl="5" w:tplc="886E4CA4" w:tentative="1">
      <w:start w:val="1"/>
      <w:numFmt w:val="bullet"/>
      <w:lvlText w:val="•"/>
      <w:lvlJc w:val="left"/>
      <w:pPr>
        <w:tabs>
          <w:tab w:val="num" w:pos="4320"/>
        </w:tabs>
        <w:ind w:left="4320" w:hanging="360"/>
      </w:pPr>
      <w:rPr>
        <w:rFonts w:ascii="Arial" w:hAnsi="Arial" w:hint="default"/>
      </w:rPr>
    </w:lvl>
    <w:lvl w:ilvl="6" w:tplc="C22C99AA" w:tentative="1">
      <w:start w:val="1"/>
      <w:numFmt w:val="bullet"/>
      <w:lvlText w:val="•"/>
      <w:lvlJc w:val="left"/>
      <w:pPr>
        <w:tabs>
          <w:tab w:val="num" w:pos="5040"/>
        </w:tabs>
        <w:ind w:left="5040" w:hanging="360"/>
      </w:pPr>
      <w:rPr>
        <w:rFonts w:ascii="Arial" w:hAnsi="Arial" w:hint="default"/>
      </w:rPr>
    </w:lvl>
    <w:lvl w:ilvl="7" w:tplc="B58EBA2A" w:tentative="1">
      <w:start w:val="1"/>
      <w:numFmt w:val="bullet"/>
      <w:lvlText w:val="•"/>
      <w:lvlJc w:val="left"/>
      <w:pPr>
        <w:tabs>
          <w:tab w:val="num" w:pos="5760"/>
        </w:tabs>
        <w:ind w:left="5760" w:hanging="360"/>
      </w:pPr>
      <w:rPr>
        <w:rFonts w:ascii="Arial" w:hAnsi="Arial" w:hint="default"/>
      </w:rPr>
    </w:lvl>
    <w:lvl w:ilvl="8" w:tplc="54C6AB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AE44E8"/>
    <w:multiLevelType w:val="hybridMultilevel"/>
    <w:tmpl w:val="62220C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06407"/>
    <w:multiLevelType w:val="hybridMultilevel"/>
    <w:tmpl w:val="66CC30D8"/>
    <w:lvl w:ilvl="0" w:tplc="3E7C70DC">
      <w:start w:val="1"/>
      <w:numFmt w:val="bullet"/>
      <w:lvlText w:val=""/>
      <w:lvlJc w:val="left"/>
      <w:pPr>
        <w:tabs>
          <w:tab w:val="num" w:pos="720"/>
        </w:tabs>
        <w:ind w:left="720" w:hanging="360"/>
      </w:pPr>
      <w:rPr>
        <w:rFonts w:ascii="Wingdings" w:hAnsi="Wingdings" w:hint="default"/>
      </w:rPr>
    </w:lvl>
    <w:lvl w:ilvl="1" w:tplc="0BC28C28">
      <w:start w:val="1"/>
      <w:numFmt w:val="bullet"/>
      <w:lvlText w:val=""/>
      <w:lvlJc w:val="left"/>
      <w:pPr>
        <w:tabs>
          <w:tab w:val="num" w:pos="1440"/>
        </w:tabs>
        <w:ind w:left="1440" w:hanging="360"/>
      </w:pPr>
      <w:rPr>
        <w:rFonts w:ascii="Wingdings" w:hAnsi="Wingdings" w:hint="default"/>
      </w:rPr>
    </w:lvl>
    <w:lvl w:ilvl="2" w:tplc="77B287D2" w:tentative="1">
      <w:start w:val="1"/>
      <w:numFmt w:val="bullet"/>
      <w:lvlText w:val=""/>
      <w:lvlJc w:val="left"/>
      <w:pPr>
        <w:tabs>
          <w:tab w:val="num" w:pos="2160"/>
        </w:tabs>
        <w:ind w:left="2160" w:hanging="360"/>
      </w:pPr>
      <w:rPr>
        <w:rFonts w:ascii="Wingdings" w:hAnsi="Wingdings" w:hint="default"/>
      </w:rPr>
    </w:lvl>
    <w:lvl w:ilvl="3" w:tplc="FE30118E" w:tentative="1">
      <w:start w:val="1"/>
      <w:numFmt w:val="bullet"/>
      <w:lvlText w:val=""/>
      <w:lvlJc w:val="left"/>
      <w:pPr>
        <w:tabs>
          <w:tab w:val="num" w:pos="2880"/>
        </w:tabs>
        <w:ind w:left="2880" w:hanging="360"/>
      </w:pPr>
      <w:rPr>
        <w:rFonts w:ascii="Wingdings" w:hAnsi="Wingdings" w:hint="default"/>
      </w:rPr>
    </w:lvl>
    <w:lvl w:ilvl="4" w:tplc="F742276A" w:tentative="1">
      <w:start w:val="1"/>
      <w:numFmt w:val="bullet"/>
      <w:lvlText w:val=""/>
      <w:lvlJc w:val="left"/>
      <w:pPr>
        <w:tabs>
          <w:tab w:val="num" w:pos="3600"/>
        </w:tabs>
        <w:ind w:left="3600" w:hanging="360"/>
      </w:pPr>
      <w:rPr>
        <w:rFonts w:ascii="Wingdings" w:hAnsi="Wingdings" w:hint="default"/>
      </w:rPr>
    </w:lvl>
    <w:lvl w:ilvl="5" w:tplc="7F7C4498" w:tentative="1">
      <w:start w:val="1"/>
      <w:numFmt w:val="bullet"/>
      <w:lvlText w:val=""/>
      <w:lvlJc w:val="left"/>
      <w:pPr>
        <w:tabs>
          <w:tab w:val="num" w:pos="4320"/>
        </w:tabs>
        <w:ind w:left="4320" w:hanging="360"/>
      </w:pPr>
      <w:rPr>
        <w:rFonts w:ascii="Wingdings" w:hAnsi="Wingdings" w:hint="default"/>
      </w:rPr>
    </w:lvl>
    <w:lvl w:ilvl="6" w:tplc="E26CCBAA" w:tentative="1">
      <w:start w:val="1"/>
      <w:numFmt w:val="bullet"/>
      <w:lvlText w:val=""/>
      <w:lvlJc w:val="left"/>
      <w:pPr>
        <w:tabs>
          <w:tab w:val="num" w:pos="5040"/>
        </w:tabs>
        <w:ind w:left="5040" w:hanging="360"/>
      </w:pPr>
      <w:rPr>
        <w:rFonts w:ascii="Wingdings" w:hAnsi="Wingdings" w:hint="default"/>
      </w:rPr>
    </w:lvl>
    <w:lvl w:ilvl="7" w:tplc="F6465BBE" w:tentative="1">
      <w:start w:val="1"/>
      <w:numFmt w:val="bullet"/>
      <w:lvlText w:val=""/>
      <w:lvlJc w:val="left"/>
      <w:pPr>
        <w:tabs>
          <w:tab w:val="num" w:pos="5760"/>
        </w:tabs>
        <w:ind w:left="5760" w:hanging="360"/>
      </w:pPr>
      <w:rPr>
        <w:rFonts w:ascii="Wingdings" w:hAnsi="Wingdings" w:hint="default"/>
      </w:rPr>
    </w:lvl>
    <w:lvl w:ilvl="8" w:tplc="F8EE53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97F4A"/>
    <w:multiLevelType w:val="hybridMultilevel"/>
    <w:tmpl w:val="6222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41EAE"/>
    <w:multiLevelType w:val="hybridMultilevel"/>
    <w:tmpl w:val="7F0433C0"/>
    <w:lvl w:ilvl="0" w:tplc="981AC314">
      <w:start w:val="1"/>
      <w:numFmt w:val="bullet"/>
      <w:lvlText w:val="•"/>
      <w:lvlJc w:val="left"/>
      <w:pPr>
        <w:tabs>
          <w:tab w:val="num" w:pos="720"/>
        </w:tabs>
        <w:ind w:left="720" w:hanging="360"/>
      </w:pPr>
      <w:rPr>
        <w:rFonts w:ascii="Arial" w:hAnsi="Arial" w:hint="default"/>
      </w:rPr>
    </w:lvl>
    <w:lvl w:ilvl="1" w:tplc="4790B9A0" w:tentative="1">
      <w:start w:val="1"/>
      <w:numFmt w:val="bullet"/>
      <w:lvlText w:val="•"/>
      <w:lvlJc w:val="left"/>
      <w:pPr>
        <w:tabs>
          <w:tab w:val="num" w:pos="1440"/>
        </w:tabs>
        <w:ind w:left="1440" w:hanging="360"/>
      </w:pPr>
      <w:rPr>
        <w:rFonts w:ascii="Arial" w:hAnsi="Arial" w:hint="default"/>
      </w:rPr>
    </w:lvl>
    <w:lvl w:ilvl="2" w:tplc="B64ABB9C" w:tentative="1">
      <w:start w:val="1"/>
      <w:numFmt w:val="bullet"/>
      <w:lvlText w:val="•"/>
      <w:lvlJc w:val="left"/>
      <w:pPr>
        <w:tabs>
          <w:tab w:val="num" w:pos="2160"/>
        </w:tabs>
        <w:ind w:left="2160" w:hanging="360"/>
      </w:pPr>
      <w:rPr>
        <w:rFonts w:ascii="Arial" w:hAnsi="Arial" w:hint="default"/>
      </w:rPr>
    </w:lvl>
    <w:lvl w:ilvl="3" w:tplc="BF0E02F0" w:tentative="1">
      <w:start w:val="1"/>
      <w:numFmt w:val="bullet"/>
      <w:lvlText w:val="•"/>
      <w:lvlJc w:val="left"/>
      <w:pPr>
        <w:tabs>
          <w:tab w:val="num" w:pos="2880"/>
        </w:tabs>
        <w:ind w:left="2880" w:hanging="360"/>
      </w:pPr>
      <w:rPr>
        <w:rFonts w:ascii="Arial" w:hAnsi="Arial" w:hint="default"/>
      </w:rPr>
    </w:lvl>
    <w:lvl w:ilvl="4" w:tplc="07CA3F92" w:tentative="1">
      <w:start w:val="1"/>
      <w:numFmt w:val="bullet"/>
      <w:lvlText w:val="•"/>
      <w:lvlJc w:val="left"/>
      <w:pPr>
        <w:tabs>
          <w:tab w:val="num" w:pos="3600"/>
        </w:tabs>
        <w:ind w:left="3600" w:hanging="360"/>
      </w:pPr>
      <w:rPr>
        <w:rFonts w:ascii="Arial" w:hAnsi="Arial" w:hint="default"/>
      </w:rPr>
    </w:lvl>
    <w:lvl w:ilvl="5" w:tplc="2558F100" w:tentative="1">
      <w:start w:val="1"/>
      <w:numFmt w:val="bullet"/>
      <w:lvlText w:val="•"/>
      <w:lvlJc w:val="left"/>
      <w:pPr>
        <w:tabs>
          <w:tab w:val="num" w:pos="4320"/>
        </w:tabs>
        <w:ind w:left="4320" w:hanging="360"/>
      </w:pPr>
      <w:rPr>
        <w:rFonts w:ascii="Arial" w:hAnsi="Arial" w:hint="default"/>
      </w:rPr>
    </w:lvl>
    <w:lvl w:ilvl="6" w:tplc="38B8438C" w:tentative="1">
      <w:start w:val="1"/>
      <w:numFmt w:val="bullet"/>
      <w:lvlText w:val="•"/>
      <w:lvlJc w:val="left"/>
      <w:pPr>
        <w:tabs>
          <w:tab w:val="num" w:pos="5040"/>
        </w:tabs>
        <w:ind w:left="5040" w:hanging="360"/>
      </w:pPr>
      <w:rPr>
        <w:rFonts w:ascii="Arial" w:hAnsi="Arial" w:hint="default"/>
      </w:rPr>
    </w:lvl>
    <w:lvl w:ilvl="7" w:tplc="A79C9F2E" w:tentative="1">
      <w:start w:val="1"/>
      <w:numFmt w:val="bullet"/>
      <w:lvlText w:val="•"/>
      <w:lvlJc w:val="left"/>
      <w:pPr>
        <w:tabs>
          <w:tab w:val="num" w:pos="5760"/>
        </w:tabs>
        <w:ind w:left="5760" w:hanging="360"/>
      </w:pPr>
      <w:rPr>
        <w:rFonts w:ascii="Arial" w:hAnsi="Arial" w:hint="default"/>
      </w:rPr>
    </w:lvl>
    <w:lvl w:ilvl="8" w:tplc="214A779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A36FF5"/>
    <w:multiLevelType w:val="multilevel"/>
    <w:tmpl w:val="90B6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573755">
    <w:abstractNumId w:val="4"/>
  </w:num>
  <w:num w:numId="2" w16cid:durableId="913441652">
    <w:abstractNumId w:val="1"/>
  </w:num>
  <w:num w:numId="3" w16cid:durableId="835462109">
    <w:abstractNumId w:val="2"/>
  </w:num>
  <w:num w:numId="4" w16cid:durableId="1480732962">
    <w:abstractNumId w:val="2"/>
  </w:num>
  <w:num w:numId="5" w16cid:durableId="1085806600">
    <w:abstractNumId w:val="5"/>
  </w:num>
  <w:num w:numId="6" w16cid:durableId="1380939792">
    <w:abstractNumId w:val="3"/>
  </w:num>
  <w:num w:numId="7" w16cid:durableId="1632781363">
    <w:abstractNumId w:val="0"/>
  </w:num>
  <w:num w:numId="8" w16cid:durableId="2132893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57"/>
    <w:rsid w:val="000000C9"/>
    <w:rsid w:val="00000DF0"/>
    <w:rsid w:val="00001262"/>
    <w:rsid w:val="00001F15"/>
    <w:rsid w:val="0000347D"/>
    <w:rsid w:val="00004000"/>
    <w:rsid w:val="000042EF"/>
    <w:rsid w:val="00004D4D"/>
    <w:rsid w:val="00005FA3"/>
    <w:rsid w:val="000068F3"/>
    <w:rsid w:val="00006BC6"/>
    <w:rsid w:val="000070A7"/>
    <w:rsid w:val="00012B72"/>
    <w:rsid w:val="00012E4C"/>
    <w:rsid w:val="0001606A"/>
    <w:rsid w:val="000164DC"/>
    <w:rsid w:val="000165CF"/>
    <w:rsid w:val="00021A7B"/>
    <w:rsid w:val="00025892"/>
    <w:rsid w:val="00025FDE"/>
    <w:rsid w:val="00026DB3"/>
    <w:rsid w:val="0002734C"/>
    <w:rsid w:val="00030080"/>
    <w:rsid w:val="00033D57"/>
    <w:rsid w:val="000365E4"/>
    <w:rsid w:val="000414A3"/>
    <w:rsid w:val="00043E32"/>
    <w:rsid w:val="000467A8"/>
    <w:rsid w:val="00053DF6"/>
    <w:rsid w:val="00055EA5"/>
    <w:rsid w:val="000564EA"/>
    <w:rsid w:val="000605E2"/>
    <w:rsid w:val="000629D3"/>
    <w:rsid w:val="00063FCF"/>
    <w:rsid w:val="00066A6A"/>
    <w:rsid w:val="00070B2E"/>
    <w:rsid w:val="00072575"/>
    <w:rsid w:val="00073FCE"/>
    <w:rsid w:val="00074AC6"/>
    <w:rsid w:val="000766AE"/>
    <w:rsid w:val="00077AD8"/>
    <w:rsid w:val="00080205"/>
    <w:rsid w:val="00084B9C"/>
    <w:rsid w:val="00085231"/>
    <w:rsid w:val="00086A81"/>
    <w:rsid w:val="000912B3"/>
    <w:rsid w:val="000971ED"/>
    <w:rsid w:val="000A3FF8"/>
    <w:rsid w:val="000A6FA8"/>
    <w:rsid w:val="000B0285"/>
    <w:rsid w:val="000B0402"/>
    <w:rsid w:val="000B28E9"/>
    <w:rsid w:val="000B5219"/>
    <w:rsid w:val="000B5B46"/>
    <w:rsid w:val="000B650A"/>
    <w:rsid w:val="000C0688"/>
    <w:rsid w:val="000C17D1"/>
    <w:rsid w:val="000C1CA8"/>
    <w:rsid w:val="000C4991"/>
    <w:rsid w:val="000D2707"/>
    <w:rsid w:val="000D3ADB"/>
    <w:rsid w:val="000D71DD"/>
    <w:rsid w:val="000E3B69"/>
    <w:rsid w:val="000E55D0"/>
    <w:rsid w:val="000E6D72"/>
    <w:rsid w:val="000E6DA5"/>
    <w:rsid w:val="000F0FC1"/>
    <w:rsid w:val="000F3CC9"/>
    <w:rsid w:val="000F4156"/>
    <w:rsid w:val="00102455"/>
    <w:rsid w:val="00104C33"/>
    <w:rsid w:val="00106B04"/>
    <w:rsid w:val="00111616"/>
    <w:rsid w:val="00111C44"/>
    <w:rsid w:val="001148B6"/>
    <w:rsid w:val="00114DB6"/>
    <w:rsid w:val="00117DDE"/>
    <w:rsid w:val="00121A3D"/>
    <w:rsid w:val="001249E2"/>
    <w:rsid w:val="001253A2"/>
    <w:rsid w:val="0012565A"/>
    <w:rsid w:val="00126867"/>
    <w:rsid w:val="00127EE2"/>
    <w:rsid w:val="001330D9"/>
    <w:rsid w:val="00134C2C"/>
    <w:rsid w:val="00136BC0"/>
    <w:rsid w:val="00136CAD"/>
    <w:rsid w:val="001406E1"/>
    <w:rsid w:val="00141680"/>
    <w:rsid w:val="0014765D"/>
    <w:rsid w:val="001511DF"/>
    <w:rsid w:val="001534D6"/>
    <w:rsid w:val="00154619"/>
    <w:rsid w:val="00155155"/>
    <w:rsid w:val="00160CBC"/>
    <w:rsid w:val="00161F22"/>
    <w:rsid w:val="00162D3A"/>
    <w:rsid w:val="00163175"/>
    <w:rsid w:val="00163845"/>
    <w:rsid w:val="001643A7"/>
    <w:rsid w:val="00165B7A"/>
    <w:rsid w:val="00173109"/>
    <w:rsid w:val="001736AB"/>
    <w:rsid w:val="00177328"/>
    <w:rsid w:val="001813F2"/>
    <w:rsid w:val="00181CC2"/>
    <w:rsid w:val="00184A1D"/>
    <w:rsid w:val="0018779E"/>
    <w:rsid w:val="00190637"/>
    <w:rsid w:val="00192BEE"/>
    <w:rsid w:val="00192F34"/>
    <w:rsid w:val="0019557B"/>
    <w:rsid w:val="0019730F"/>
    <w:rsid w:val="001977E3"/>
    <w:rsid w:val="001A0958"/>
    <w:rsid w:val="001A176E"/>
    <w:rsid w:val="001A44EC"/>
    <w:rsid w:val="001B0CFF"/>
    <w:rsid w:val="001B35A0"/>
    <w:rsid w:val="001B534A"/>
    <w:rsid w:val="001C2003"/>
    <w:rsid w:val="001C3367"/>
    <w:rsid w:val="001C7C19"/>
    <w:rsid w:val="001D060B"/>
    <w:rsid w:val="001D4F6D"/>
    <w:rsid w:val="001D9874"/>
    <w:rsid w:val="001E0326"/>
    <w:rsid w:val="001E2C7E"/>
    <w:rsid w:val="001E2E69"/>
    <w:rsid w:val="001E2F59"/>
    <w:rsid w:val="001E426D"/>
    <w:rsid w:val="001E6B7D"/>
    <w:rsid w:val="001F1C7D"/>
    <w:rsid w:val="001F291A"/>
    <w:rsid w:val="001F2D09"/>
    <w:rsid w:val="001F3F63"/>
    <w:rsid w:val="001F43BD"/>
    <w:rsid w:val="001F456D"/>
    <w:rsid w:val="001F49C1"/>
    <w:rsid w:val="001F51C0"/>
    <w:rsid w:val="001F6423"/>
    <w:rsid w:val="001F7DB2"/>
    <w:rsid w:val="002017B3"/>
    <w:rsid w:val="002024F8"/>
    <w:rsid w:val="00202B33"/>
    <w:rsid w:val="00203618"/>
    <w:rsid w:val="00204156"/>
    <w:rsid w:val="00206E98"/>
    <w:rsid w:val="00207E45"/>
    <w:rsid w:val="00215E41"/>
    <w:rsid w:val="00216190"/>
    <w:rsid w:val="002166EA"/>
    <w:rsid w:val="0022055B"/>
    <w:rsid w:val="00229E5B"/>
    <w:rsid w:val="00231DAD"/>
    <w:rsid w:val="002328FC"/>
    <w:rsid w:val="00232D4A"/>
    <w:rsid w:val="0023319E"/>
    <w:rsid w:val="00236A9E"/>
    <w:rsid w:val="00241F7F"/>
    <w:rsid w:val="00242324"/>
    <w:rsid w:val="00247127"/>
    <w:rsid w:val="00247C49"/>
    <w:rsid w:val="00252E1E"/>
    <w:rsid w:val="00253082"/>
    <w:rsid w:val="00253E8E"/>
    <w:rsid w:val="00255FBA"/>
    <w:rsid w:val="00257ECC"/>
    <w:rsid w:val="002667FB"/>
    <w:rsid w:val="00273EA4"/>
    <w:rsid w:val="002800A5"/>
    <w:rsid w:val="0028082F"/>
    <w:rsid w:val="0028383D"/>
    <w:rsid w:val="00287CE9"/>
    <w:rsid w:val="002908FB"/>
    <w:rsid w:val="00290D6D"/>
    <w:rsid w:val="00290F6B"/>
    <w:rsid w:val="002936C9"/>
    <w:rsid w:val="002941C0"/>
    <w:rsid w:val="00295718"/>
    <w:rsid w:val="00296116"/>
    <w:rsid w:val="00296881"/>
    <w:rsid w:val="00296946"/>
    <w:rsid w:val="002A2038"/>
    <w:rsid w:val="002A3A33"/>
    <w:rsid w:val="002A54ED"/>
    <w:rsid w:val="002A5637"/>
    <w:rsid w:val="002A6FB6"/>
    <w:rsid w:val="002A759F"/>
    <w:rsid w:val="002B497A"/>
    <w:rsid w:val="002B5934"/>
    <w:rsid w:val="002C31CF"/>
    <w:rsid w:val="002C32CE"/>
    <w:rsid w:val="002C3E44"/>
    <w:rsid w:val="002C474E"/>
    <w:rsid w:val="002C484A"/>
    <w:rsid w:val="002C6436"/>
    <w:rsid w:val="002C7756"/>
    <w:rsid w:val="002E3854"/>
    <w:rsid w:val="002E3F7C"/>
    <w:rsid w:val="002E43EE"/>
    <w:rsid w:val="002E4E6A"/>
    <w:rsid w:val="002E4E82"/>
    <w:rsid w:val="002E7306"/>
    <w:rsid w:val="002E7445"/>
    <w:rsid w:val="002F0140"/>
    <w:rsid w:val="002F01EA"/>
    <w:rsid w:val="002F0605"/>
    <w:rsid w:val="002F1D13"/>
    <w:rsid w:val="002F354C"/>
    <w:rsid w:val="003007E0"/>
    <w:rsid w:val="0030434F"/>
    <w:rsid w:val="00306109"/>
    <w:rsid w:val="0030616F"/>
    <w:rsid w:val="00312354"/>
    <w:rsid w:val="0031276D"/>
    <w:rsid w:val="0031322F"/>
    <w:rsid w:val="0031599D"/>
    <w:rsid w:val="00316ACA"/>
    <w:rsid w:val="00322C71"/>
    <w:rsid w:val="003233C7"/>
    <w:rsid w:val="00325A86"/>
    <w:rsid w:val="003260BC"/>
    <w:rsid w:val="00327EF3"/>
    <w:rsid w:val="0033109E"/>
    <w:rsid w:val="003326A1"/>
    <w:rsid w:val="00333516"/>
    <w:rsid w:val="00336ECD"/>
    <w:rsid w:val="0034164B"/>
    <w:rsid w:val="00341653"/>
    <w:rsid w:val="00341F7A"/>
    <w:rsid w:val="00344455"/>
    <w:rsid w:val="00345461"/>
    <w:rsid w:val="003456BD"/>
    <w:rsid w:val="00347B03"/>
    <w:rsid w:val="00347F2F"/>
    <w:rsid w:val="00350877"/>
    <w:rsid w:val="0035155B"/>
    <w:rsid w:val="003521B2"/>
    <w:rsid w:val="0035266E"/>
    <w:rsid w:val="00352D8C"/>
    <w:rsid w:val="003578E4"/>
    <w:rsid w:val="00360941"/>
    <w:rsid w:val="003612D9"/>
    <w:rsid w:val="00361891"/>
    <w:rsid w:val="00362ACC"/>
    <w:rsid w:val="00364D2E"/>
    <w:rsid w:val="003666A5"/>
    <w:rsid w:val="003669E7"/>
    <w:rsid w:val="00367BA9"/>
    <w:rsid w:val="0037128D"/>
    <w:rsid w:val="00371322"/>
    <w:rsid w:val="00375147"/>
    <w:rsid w:val="003758EF"/>
    <w:rsid w:val="00375E73"/>
    <w:rsid w:val="0037764C"/>
    <w:rsid w:val="00380808"/>
    <w:rsid w:val="00382107"/>
    <w:rsid w:val="00382189"/>
    <w:rsid w:val="003827FB"/>
    <w:rsid w:val="00382983"/>
    <w:rsid w:val="0038332A"/>
    <w:rsid w:val="003926E0"/>
    <w:rsid w:val="00394B0E"/>
    <w:rsid w:val="003964F8"/>
    <w:rsid w:val="00397029"/>
    <w:rsid w:val="0039707F"/>
    <w:rsid w:val="003A17A4"/>
    <w:rsid w:val="003A2D02"/>
    <w:rsid w:val="003A668E"/>
    <w:rsid w:val="003A6B10"/>
    <w:rsid w:val="003B4424"/>
    <w:rsid w:val="003B52A9"/>
    <w:rsid w:val="003B5E7A"/>
    <w:rsid w:val="003C0F7E"/>
    <w:rsid w:val="003C12E9"/>
    <w:rsid w:val="003C551E"/>
    <w:rsid w:val="003C590A"/>
    <w:rsid w:val="003C6EAC"/>
    <w:rsid w:val="003D3AB8"/>
    <w:rsid w:val="003D456A"/>
    <w:rsid w:val="003D5516"/>
    <w:rsid w:val="003D63ED"/>
    <w:rsid w:val="003D63FC"/>
    <w:rsid w:val="003D7AB4"/>
    <w:rsid w:val="003E06DC"/>
    <w:rsid w:val="003E0FFB"/>
    <w:rsid w:val="003E1A31"/>
    <w:rsid w:val="003E608B"/>
    <w:rsid w:val="003E6713"/>
    <w:rsid w:val="003E6CD3"/>
    <w:rsid w:val="003E72B8"/>
    <w:rsid w:val="003F18AE"/>
    <w:rsid w:val="003F2E54"/>
    <w:rsid w:val="003F4245"/>
    <w:rsid w:val="003F6065"/>
    <w:rsid w:val="003F795A"/>
    <w:rsid w:val="003F7FFE"/>
    <w:rsid w:val="0040163D"/>
    <w:rsid w:val="0040688C"/>
    <w:rsid w:val="0041263F"/>
    <w:rsid w:val="00414CE1"/>
    <w:rsid w:val="004169AD"/>
    <w:rsid w:val="00420411"/>
    <w:rsid w:val="004204EA"/>
    <w:rsid w:val="00422DF4"/>
    <w:rsid w:val="0042307A"/>
    <w:rsid w:val="00426852"/>
    <w:rsid w:val="0043036A"/>
    <w:rsid w:val="00430439"/>
    <w:rsid w:val="00430840"/>
    <w:rsid w:val="00433D6E"/>
    <w:rsid w:val="00433EF0"/>
    <w:rsid w:val="00441DB8"/>
    <w:rsid w:val="00443C26"/>
    <w:rsid w:val="0044718D"/>
    <w:rsid w:val="00455C08"/>
    <w:rsid w:val="00456961"/>
    <w:rsid w:val="0046117C"/>
    <w:rsid w:val="00463A39"/>
    <w:rsid w:val="00463BA2"/>
    <w:rsid w:val="00472789"/>
    <w:rsid w:val="00473376"/>
    <w:rsid w:val="00474EDA"/>
    <w:rsid w:val="004758CA"/>
    <w:rsid w:val="004776F7"/>
    <w:rsid w:val="00482E6F"/>
    <w:rsid w:val="004859D2"/>
    <w:rsid w:val="00485BB1"/>
    <w:rsid w:val="00486471"/>
    <w:rsid w:val="00490048"/>
    <w:rsid w:val="004941E1"/>
    <w:rsid w:val="00494336"/>
    <w:rsid w:val="004949D7"/>
    <w:rsid w:val="00494C41"/>
    <w:rsid w:val="004A36AB"/>
    <w:rsid w:val="004A4363"/>
    <w:rsid w:val="004A4CAA"/>
    <w:rsid w:val="004A5172"/>
    <w:rsid w:val="004A6D8D"/>
    <w:rsid w:val="004A6FA5"/>
    <w:rsid w:val="004B0A70"/>
    <w:rsid w:val="004B1318"/>
    <w:rsid w:val="004B1851"/>
    <w:rsid w:val="004B2F85"/>
    <w:rsid w:val="004B4580"/>
    <w:rsid w:val="004B5F5A"/>
    <w:rsid w:val="004C023B"/>
    <w:rsid w:val="004C1FFE"/>
    <w:rsid w:val="004C2B17"/>
    <w:rsid w:val="004C6480"/>
    <w:rsid w:val="004C6818"/>
    <w:rsid w:val="004C6B03"/>
    <w:rsid w:val="004C73C2"/>
    <w:rsid w:val="004D2E03"/>
    <w:rsid w:val="004D303D"/>
    <w:rsid w:val="004D35E0"/>
    <w:rsid w:val="004D6BDC"/>
    <w:rsid w:val="004E08B5"/>
    <w:rsid w:val="004E71D6"/>
    <w:rsid w:val="004F0C3F"/>
    <w:rsid w:val="004F2A47"/>
    <w:rsid w:val="00503625"/>
    <w:rsid w:val="005038A8"/>
    <w:rsid w:val="005039EB"/>
    <w:rsid w:val="00504719"/>
    <w:rsid w:val="00505EFF"/>
    <w:rsid w:val="00506B23"/>
    <w:rsid w:val="005117E9"/>
    <w:rsid w:val="00512D33"/>
    <w:rsid w:val="005134C9"/>
    <w:rsid w:val="0051681F"/>
    <w:rsid w:val="005203C0"/>
    <w:rsid w:val="00522819"/>
    <w:rsid w:val="00524A17"/>
    <w:rsid w:val="00530DF0"/>
    <w:rsid w:val="0053178D"/>
    <w:rsid w:val="00534119"/>
    <w:rsid w:val="005345BE"/>
    <w:rsid w:val="005368CA"/>
    <w:rsid w:val="0053739B"/>
    <w:rsid w:val="00540501"/>
    <w:rsid w:val="00540E93"/>
    <w:rsid w:val="005462C0"/>
    <w:rsid w:val="005465A2"/>
    <w:rsid w:val="005536ED"/>
    <w:rsid w:val="00553C44"/>
    <w:rsid w:val="00555498"/>
    <w:rsid w:val="00562398"/>
    <w:rsid w:val="00562705"/>
    <w:rsid w:val="00562972"/>
    <w:rsid w:val="005632BC"/>
    <w:rsid w:val="005640BE"/>
    <w:rsid w:val="00564A89"/>
    <w:rsid w:val="00570B28"/>
    <w:rsid w:val="00570F23"/>
    <w:rsid w:val="005859BB"/>
    <w:rsid w:val="00585DA4"/>
    <w:rsid w:val="00587EF8"/>
    <w:rsid w:val="00593016"/>
    <w:rsid w:val="005935C7"/>
    <w:rsid w:val="00593A5D"/>
    <w:rsid w:val="00595325"/>
    <w:rsid w:val="00595BBA"/>
    <w:rsid w:val="00597994"/>
    <w:rsid w:val="005A0744"/>
    <w:rsid w:val="005A1F8C"/>
    <w:rsid w:val="005A3C9C"/>
    <w:rsid w:val="005B1AC7"/>
    <w:rsid w:val="005B2757"/>
    <w:rsid w:val="005C00F1"/>
    <w:rsid w:val="005C174E"/>
    <w:rsid w:val="005C38F8"/>
    <w:rsid w:val="005C6947"/>
    <w:rsid w:val="005D160B"/>
    <w:rsid w:val="005D285F"/>
    <w:rsid w:val="005D5D68"/>
    <w:rsid w:val="005D6A27"/>
    <w:rsid w:val="005D6B40"/>
    <w:rsid w:val="005D6BBB"/>
    <w:rsid w:val="005D7218"/>
    <w:rsid w:val="005E00AA"/>
    <w:rsid w:val="005E521B"/>
    <w:rsid w:val="005E65A9"/>
    <w:rsid w:val="005E7888"/>
    <w:rsid w:val="005F0D7C"/>
    <w:rsid w:val="005F2181"/>
    <w:rsid w:val="005F3D87"/>
    <w:rsid w:val="0060251B"/>
    <w:rsid w:val="006034ED"/>
    <w:rsid w:val="00606857"/>
    <w:rsid w:val="006068E2"/>
    <w:rsid w:val="0061220B"/>
    <w:rsid w:val="00612B48"/>
    <w:rsid w:val="00613727"/>
    <w:rsid w:val="00613B32"/>
    <w:rsid w:val="00615063"/>
    <w:rsid w:val="0061654C"/>
    <w:rsid w:val="00616E34"/>
    <w:rsid w:val="00620C2A"/>
    <w:rsid w:val="00622F0F"/>
    <w:rsid w:val="0062354F"/>
    <w:rsid w:val="00623E62"/>
    <w:rsid w:val="00624095"/>
    <w:rsid w:val="00631F94"/>
    <w:rsid w:val="00633487"/>
    <w:rsid w:val="006334CB"/>
    <w:rsid w:val="00635D05"/>
    <w:rsid w:val="0063674C"/>
    <w:rsid w:val="006424CE"/>
    <w:rsid w:val="00644E46"/>
    <w:rsid w:val="006467B0"/>
    <w:rsid w:val="006524D7"/>
    <w:rsid w:val="0066011B"/>
    <w:rsid w:val="006617E5"/>
    <w:rsid w:val="006629E0"/>
    <w:rsid w:val="00662C0D"/>
    <w:rsid w:val="0066683A"/>
    <w:rsid w:val="006671E7"/>
    <w:rsid w:val="006678C0"/>
    <w:rsid w:val="00667EEE"/>
    <w:rsid w:val="00670400"/>
    <w:rsid w:val="0067094F"/>
    <w:rsid w:val="00670DCA"/>
    <w:rsid w:val="006711A2"/>
    <w:rsid w:val="006743C0"/>
    <w:rsid w:val="0067519A"/>
    <w:rsid w:val="00680281"/>
    <w:rsid w:val="0068083B"/>
    <w:rsid w:val="006809B4"/>
    <w:rsid w:val="00681E46"/>
    <w:rsid w:val="006860B0"/>
    <w:rsid w:val="00690C34"/>
    <w:rsid w:val="00693B1A"/>
    <w:rsid w:val="00695783"/>
    <w:rsid w:val="0069670F"/>
    <w:rsid w:val="006968CD"/>
    <w:rsid w:val="006A0CBB"/>
    <w:rsid w:val="006A0E6D"/>
    <w:rsid w:val="006A1EAC"/>
    <w:rsid w:val="006A26F6"/>
    <w:rsid w:val="006A2EFF"/>
    <w:rsid w:val="006A34F0"/>
    <w:rsid w:val="006A3FB4"/>
    <w:rsid w:val="006A4DE0"/>
    <w:rsid w:val="006A5CA0"/>
    <w:rsid w:val="006A6502"/>
    <w:rsid w:val="006B0735"/>
    <w:rsid w:val="006B239C"/>
    <w:rsid w:val="006B4991"/>
    <w:rsid w:val="006C4715"/>
    <w:rsid w:val="006C65AD"/>
    <w:rsid w:val="006D0B4E"/>
    <w:rsid w:val="006D1631"/>
    <w:rsid w:val="006D1E66"/>
    <w:rsid w:val="006D27B7"/>
    <w:rsid w:val="006D2BB4"/>
    <w:rsid w:val="006D3C5F"/>
    <w:rsid w:val="006E105C"/>
    <w:rsid w:val="006E107F"/>
    <w:rsid w:val="006E18A4"/>
    <w:rsid w:val="006E35D5"/>
    <w:rsid w:val="006E793A"/>
    <w:rsid w:val="006E7C79"/>
    <w:rsid w:val="006F7D59"/>
    <w:rsid w:val="0070051C"/>
    <w:rsid w:val="00701278"/>
    <w:rsid w:val="00702BD3"/>
    <w:rsid w:val="0070322D"/>
    <w:rsid w:val="00703C8F"/>
    <w:rsid w:val="007042EB"/>
    <w:rsid w:val="0070603F"/>
    <w:rsid w:val="00707CAF"/>
    <w:rsid w:val="00712184"/>
    <w:rsid w:val="00713684"/>
    <w:rsid w:val="00715093"/>
    <w:rsid w:val="0071519F"/>
    <w:rsid w:val="00715F37"/>
    <w:rsid w:val="007167FE"/>
    <w:rsid w:val="00716843"/>
    <w:rsid w:val="00720959"/>
    <w:rsid w:val="007211B9"/>
    <w:rsid w:val="00721FD9"/>
    <w:rsid w:val="00731B78"/>
    <w:rsid w:val="00731EFF"/>
    <w:rsid w:val="0074339E"/>
    <w:rsid w:val="0074486A"/>
    <w:rsid w:val="00745C09"/>
    <w:rsid w:val="00746E94"/>
    <w:rsid w:val="007519E2"/>
    <w:rsid w:val="00751E49"/>
    <w:rsid w:val="00752130"/>
    <w:rsid w:val="007524CE"/>
    <w:rsid w:val="00761B47"/>
    <w:rsid w:val="00762A04"/>
    <w:rsid w:val="0076462F"/>
    <w:rsid w:val="007659C5"/>
    <w:rsid w:val="00766CEA"/>
    <w:rsid w:val="00766D8B"/>
    <w:rsid w:val="00767CF4"/>
    <w:rsid w:val="007709AA"/>
    <w:rsid w:val="00774DCA"/>
    <w:rsid w:val="00775B47"/>
    <w:rsid w:val="00782106"/>
    <w:rsid w:val="00786776"/>
    <w:rsid w:val="00787C63"/>
    <w:rsid w:val="007910F1"/>
    <w:rsid w:val="00792169"/>
    <w:rsid w:val="00793550"/>
    <w:rsid w:val="00794335"/>
    <w:rsid w:val="00797E94"/>
    <w:rsid w:val="007A122C"/>
    <w:rsid w:val="007A19AF"/>
    <w:rsid w:val="007A5FEE"/>
    <w:rsid w:val="007A61B2"/>
    <w:rsid w:val="007A6860"/>
    <w:rsid w:val="007A795A"/>
    <w:rsid w:val="007B1542"/>
    <w:rsid w:val="007B2A7F"/>
    <w:rsid w:val="007B2ED3"/>
    <w:rsid w:val="007B3D82"/>
    <w:rsid w:val="007B4810"/>
    <w:rsid w:val="007B5691"/>
    <w:rsid w:val="007B5AD2"/>
    <w:rsid w:val="007C03CF"/>
    <w:rsid w:val="007C0ADD"/>
    <w:rsid w:val="007C38A4"/>
    <w:rsid w:val="007C3942"/>
    <w:rsid w:val="007C401A"/>
    <w:rsid w:val="007C5869"/>
    <w:rsid w:val="007C6078"/>
    <w:rsid w:val="007C7626"/>
    <w:rsid w:val="007D0346"/>
    <w:rsid w:val="007D0ACA"/>
    <w:rsid w:val="007D4351"/>
    <w:rsid w:val="007D65BE"/>
    <w:rsid w:val="007D6EFA"/>
    <w:rsid w:val="007E26F4"/>
    <w:rsid w:val="007E6BC5"/>
    <w:rsid w:val="007E7CA1"/>
    <w:rsid w:val="007F223B"/>
    <w:rsid w:val="0080085D"/>
    <w:rsid w:val="00801232"/>
    <w:rsid w:val="00801D1B"/>
    <w:rsid w:val="00802C7C"/>
    <w:rsid w:val="00805576"/>
    <w:rsid w:val="00805AB5"/>
    <w:rsid w:val="00806CBB"/>
    <w:rsid w:val="008076C9"/>
    <w:rsid w:val="008105A7"/>
    <w:rsid w:val="008173B5"/>
    <w:rsid w:val="00822129"/>
    <w:rsid w:val="00822AA9"/>
    <w:rsid w:val="00825691"/>
    <w:rsid w:val="008258E1"/>
    <w:rsid w:val="00826905"/>
    <w:rsid w:val="00827BDA"/>
    <w:rsid w:val="0083394A"/>
    <w:rsid w:val="00834B15"/>
    <w:rsid w:val="008360B9"/>
    <w:rsid w:val="008371E7"/>
    <w:rsid w:val="00841C45"/>
    <w:rsid w:val="0084313F"/>
    <w:rsid w:val="0084450A"/>
    <w:rsid w:val="00845154"/>
    <w:rsid w:val="00845943"/>
    <w:rsid w:val="008461EC"/>
    <w:rsid w:val="00847BE7"/>
    <w:rsid w:val="00850989"/>
    <w:rsid w:val="008532C4"/>
    <w:rsid w:val="008548BC"/>
    <w:rsid w:val="00854D90"/>
    <w:rsid w:val="00863A6D"/>
    <w:rsid w:val="00863C84"/>
    <w:rsid w:val="00864791"/>
    <w:rsid w:val="00864F31"/>
    <w:rsid w:val="008656F2"/>
    <w:rsid w:val="00865C15"/>
    <w:rsid w:val="00867A9E"/>
    <w:rsid w:val="00871304"/>
    <w:rsid w:val="0087189E"/>
    <w:rsid w:val="00872514"/>
    <w:rsid w:val="008737B8"/>
    <w:rsid w:val="00874D2C"/>
    <w:rsid w:val="00880763"/>
    <w:rsid w:val="0088160C"/>
    <w:rsid w:val="00881C08"/>
    <w:rsid w:val="00882CB2"/>
    <w:rsid w:val="0088577C"/>
    <w:rsid w:val="0088729F"/>
    <w:rsid w:val="00890B01"/>
    <w:rsid w:val="00895408"/>
    <w:rsid w:val="008978AE"/>
    <w:rsid w:val="008A16F9"/>
    <w:rsid w:val="008A1BF4"/>
    <w:rsid w:val="008A4018"/>
    <w:rsid w:val="008A55F7"/>
    <w:rsid w:val="008A67B2"/>
    <w:rsid w:val="008A6EFB"/>
    <w:rsid w:val="008B1291"/>
    <w:rsid w:val="008B2243"/>
    <w:rsid w:val="008B2BAD"/>
    <w:rsid w:val="008B3F7A"/>
    <w:rsid w:val="008B5143"/>
    <w:rsid w:val="008B57F2"/>
    <w:rsid w:val="008B7AA4"/>
    <w:rsid w:val="008C31AF"/>
    <w:rsid w:val="008C57B7"/>
    <w:rsid w:val="008C711E"/>
    <w:rsid w:val="008C7A3D"/>
    <w:rsid w:val="008D01BA"/>
    <w:rsid w:val="008D07BB"/>
    <w:rsid w:val="008D0BF6"/>
    <w:rsid w:val="008D3F47"/>
    <w:rsid w:val="008D42C9"/>
    <w:rsid w:val="008D52FB"/>
    <w:rsid w:val="008D6893"/>
    <w:rsid w:val="008E104F"/>
    <w:rsid w:val="008F0512"/>
    <w:rsid w:val="008F05F4"/>
    <w:rsid w:val="008F19C2"/>
    <w:rsid w:val="008F38A7"/>
    <w:rsid w:val="008F7639"/>
    <w:rsid w:val="008F7D00"/>
    <w:rsid w:val="009016D8"/>
    <w:rsid w:val="00902CFB"/>
    <w:rsid w:val="00903279"/>
    <w:rsid w:val="00904916"/>
    <w:rsid w:val="009074DE"/>
    <w:rsid w:val="00907D8F"/>
    <w:rsid w:val="0091068E"/>
    <w:rsid w:val="00910FD2"/>
    <w:rsid w:val="009120DB"/>
    <w:rsid w:val="009125B1"/>
    <w:rsid w:val="009129A5"/>
    <w:rsid w:val="00913DF5"/>
    <w:rsid w:val="0091665D"/>
    <w:rsid w:val="00922F11"/>
    <w:rsid w:val="0092323F"/>
    <w:rsid w:val="00923852"/>
    <w:rsid w:val="00924357"/>
    <w:rsid w:val="00924F9E"/>
    <w:rsid w:val="00925AA1"/>
    <w:rsid w:val="00931186"/>
    <w:rsid w:val="00931330"/>
    <w:rsid w:val="00933806"/>
    <w:rsid w:val="009401F5"/>
    <w:rsid w:val="0094212D"/>
    <w:rsid w:val="00942A21"/>
    <w:rsid w:val="00942FD3"/>
    <w:rsid w:val="00943DD9"/>
    <w:rsid w:val="00947AAF"/>
    <w:rsid w:val="0095084F"/>
    <w:rsid w:val="00957318"/>
    <w:rsid w:val="00957B2E"/>
    <w:rsid w:val="00962136"/>
    <w:rsid w:val="00965032"/>
    <w:rsid w:val="00966003"/>
    <w:rsid w:val="00972F7D"/>
    <w:rsid w:val="009731E4"/>
    <w:rsid w:val="009749D5"/>
    <w:rsid w:val="00977B51"/>
    <w:rsid w:val="00980D1C"/>
    <w:rsid w:val="0098274D"/>
    <w:rsid w:val="00983596"/>
    <w:rsid w:val="00985D09"/>
    <w:rsid w:val="00986B45"/>
    <w:rsid w:val="00990C87"/>
    <w:rsid w:val="009917CA"/>
    <w:rsid w:val="00992B92"/>
    <w:rsid w:val="00992F21"/>
    <w:rsid w:val="009944DD"/>
    <w:rsid w:val="009953CB"/>
    <w:rsid w:val="00997104"/>
    <w:rsid w:val="009A09BC"/>
    <w:rsid w:val="009A3383"/>
    <w:rsid w:val="009A3476"/>
    <w:rsid w:val="009A35A9"/>
    <w:rsid w:val="009A50B6"/>
    <w:rsid w:val="009A5263"/>
    <w:rsid w:val="009A6CC4"/>
    <w:rsid w:val="009B273D"/>
    <w:rsid w:val="009B325E"/>
    <w:rsid w:val="009B59D0"/>
    <w:rsid w:val="009B6C68"/>
    <w:rsid w:val="009C5916"/>
    <w:rsid w:val="009C6368"/>
    <w:rsid w:val="009C6879"/>
    <w:rsid w:val="009D01B9"/>
    <w:rsid w:val="009D0CA9"/>
    <w:rsid w:val="009D1186"/>
    <w:rsid w:val="009D2C7C"/>
    <w:rsid w:val="009D3E03"/>
    <w:rsid w:val="009D7F3A"/>
    <w:rsid w:val="009E0325"/>
    <w:rsid w:val="009E3374"/>
    <w:rsid w:val="009E3B1C"/>
    <w:rsid w:val="009E3BFB"/>
    <w:rsid w:val="009E3DAD"/>
    <w:rsid w:val="009E5EE0"/>
    <w:rsid w:val="009E6659"/>
    <w:rsid w:val="009E745B"/>
    <w:rsid w:val="009F016F"/>
    <w:rsid w:val="009F2738"/>
    <w:rsid w:val="009F295D"/>
    <w:rsid w:val="009F2FA0"/>
    <w:rsid w:val="009F76C3"/>
    <w:rsid w:val="00A05ED6"/>
    <w:rsid w:val="00A11EAF"/>
    <w:rsid w:val="00A13933"/>
    <w:rsid w:val="00A16946"/>
    <w:rsid w:val="00A204AE"/>
    <w:rsid w:val="00A20BE8"/>
    <w:rsid w:val="00A247E7"/>
    <w:rsid w:val="00A26F3B"/>
    <w:rsid w:val="00A32C67"/>
    <w:rsid w:val="00A33E37"/>
    <w:rsid w:val="00A34C89"/>
    <w:rsid w:val="00A357A0"/>
    <w:rsid w:val="00A36B65"/>
    <w:rsid w:val="00A41CB9"/>
    <w:rsid w:val="00A43E28"/>
    <w:rsid w:val="00A466DA"/>
    <w:rsid w:val="00A47E69"/>
    <w:rsid w:val="00A5095B"/>
    <w:rsid w:val="00A5495E"/>
    <w:rsid w:val="00A569E0"/>
    <w:rsid w:val="00A5735E"/>
    <w:rsid w:val="00A57BCD"/>
    <w:rsid w:val="00A57FF9"/>
    <w:rsid w:val="00A63181"/>
    <w:rsid w:val="00A638AB"/>
    <w:rsid w:val="00A64D8D"/>
    <w:rsid w:val="00A665F2"/>
    <w:rsid w:val="00A701CF"/>
    <w:rsid w:val="00A72246"/>
    <w:rsid w:val="00A75190"/>
    <w:rsid w:val="00A76E1E"/>
    <w:rsid w:val="00A81433"/>
    <w:rsid w:val="00A83F95"/>
    <w:rsid w:val="00A85564"/>
    <w:rsid w:val="00A85EA8"/>
    <w:rsid w:val="00A86828"/>
    <w:rsid w:val="00A875E7"/>
    <w:rsid w:val="00A90B41"/>
    <w:rsid w:val="00A91215"/>
    <w:rsid w:val="00A91EA5"/>
    <w:rsid w:val="00A947F5"/>
    <w:rsid w:val="00A96F14"/>
    <w:rsid w:val="00AA54AB"/>
    <w:rsid w:val="00AA7DC1"/>
    <w:rsid w:val="00AB2A6B"/>
    <w:rsid w:val="00AB3042"/>
    <w:rsid w:val="00AB5680"/>
    <w:rsid w:val="00AB5EB9"/>
    <w:rsid w:val="00AC6049"/>
    <w:rsid w:val="00AC634F"/>
    <w:rsid w:val="00AC71CA"/>
    <w:rsid w:val="00AC7F3A"/>
    <w:rsid w:val="00AD25D1"/>
    <w:rsid w:val="00AD2E43"/>
    <w:rsid w:val="00ADD61F"/>
    <w:rsid w:val="00AE16D6"/>
    <w:rsid w:val="00AE2545"/>
    <w:rsid w:val="00AE2D1D"/>
    <w:rsid w:val="00AE51E1"/>
    <w:rsid w:val="00AE795D"/>
    <w:rsid w:val="00AF0A4C"/>
    <w:rsid w:val="00AF1458"/>
    <w:rsid w:val="00AF2A54"/>
    <w:rsid w:val="00AF33FF"/>
    <w:rsid w:val="00B0084E"/>
    <w:rsid w:val="00B03903"/>
    <w:rsid w:val="00B11EAA"/>
    <w:rsid w:val="00B15D5D"/>
    <w:rsid w:val="00B232F6"/>
    <w:rsid w:val="00B266CB"/>
    <w:rsid w:val="00B30245"/>
    <w:rsid w:val="00B305BF"/>
    <w:rsid w:val="00B335A8"/>
    <w:rsid w:val="00B3405B"/>
    <w:rsid w:val="00B34C36"/>
    <w:rsid w:val="00B35B36"/>
    <w:rsid w:val="00B37109"/>
    <w:rsid w:val="00B37B10"/>
    <w:rsid w:val="00B4007C"/>
    <w:rsid w:val="00B41393"/>
    <w:rsid w:val="00B4161B"/>
    <w:rsid w:val="00B4198D"/>
    <w:rsid w:val="00B42292"/>
    <w:rsid w:val="00B42EEE"/>
    <w:rsid w:val="00B4497F"/>
    <w:rsid w:val="00B45C7B"/>
    <w:rsid w:val="00B543BB"/>
    <w:rsid w:val="00B57D71"/>
    <w:rsid w:val="00B60984"/>
    <w:rsid w:val="00B63538"/>
    <w:rsid w:val="00B649E2"/>
    <w:rsid w:val="00B64A9F"/>
    <w:rsid w:val="00B70433"/>
    <w:rsid w:val="00B70E2E"/>
    <w:rsid w:val="00B73B3E"/>
    <w:rsid w:val="00B76DAB"/>
    <w:rsid w:val="00B7754B"/>
    <w:rsid w:val="00B81631"/>
    <w:rsid w:val="00B83782"/>
    <w:rsid w:val="00B845A5"/>
    <w:rsid w:val="00B8575B"/>
    <w:rsid w:val="00B86B52"/>
    <w:rsid w:val="00B87903"/>
    <w:rsid w:val="00B8792C"/>
    <w:rsid w:val="00B90F94"/>
    <w:rsid w:val="00B91A09"/>
    <w:rsid w:val="00B924A6"/>
    <w:rsid w:val="00B92C88"/>
    <w:rsid w:val="00B955FD"/>
    <w:rsid w:val="00BA0C6E"/>
    <w:rsid w:val="00BA4A14"/>
    <w:rsid w:val="00BA4B8D"/>
    <w:rsid w:val="00BA4F43"/>
    <w:rsid w:val="00BA58FD"/>
    <w:rsid w:val="00BB2D6E"/>
    <w:rsid w:val="00BB44B2"/>
    <w:rsid w:val="00BC097D"/>
    <w:rsid w:val="00BC1494"/>
    <w:rsid w:val="00BC38B0"/>
    <w:rsid w:val="00BC679F"/>
    <w:rsid w:val="00BD250D"/>
    <w:rsid w:val="00BE0905"/>
    <w:rsid w:val="00BE0E8F"/>
    <w:rsid w:val="00BE2563"/>
    <w:rsid w:val="00BE3E2F"/>
    <w:rsid w:val="00BE5E41"/>
    <w:rsid w:val="00BE7A69"/>
    <w:rsid w:val="00BF30D6"/>
    <w:rsid w:val="00BF56F3"/>
    <w:rsid w:val="00BF6BB6"/>
    <w:rsid w:val="00C03664"/>
    <w:rsid w:val="00C048E9"/>
    <w:rsid w:val="00C05999"/>
    <w:rsid w:val="00C06193"/>
    <w:rsid w:val="00C070C9"/>
    <w:rsid w:val="00C072B7"/>
    <w:rsid w:val="00C1087B"/>
    <w:rsid w:val="00C10987"/>
    <w:rsid w:val="00C147A7"/>
    <w:rsid w:val="00C14F88"/>
    <w:rsid w:val="00C15193"/>
    <w:rsid w:val="00C17A9B"/>
    <w:rsid w:val="00C22FEF"/>
    <w:rsid w:val="00C240A1"/>
    <w:rsid w:val="00C24BD7"/>
    <w:rsid w:val="00C26620"/>
    <w:rsid w:val="00C27665"/>
    <w:rsid w:val="00C306AF"/>
    <w:rsid w:val="00C366AF"/>
    <w:rsid w:val="00C43547"/>
    <w:rsid w:val="00C45C35"/>
    <w:rsid w:val="00C46BF2"/>
    <w:rsid w:val="00C478BE"/>
    <w:rsid w:val="00C51073"/>
    <w:rsid w:val="00C52837"/>
    <w:rsid w:val="00C55F21"/>
    <w:rsid w:val="00C571A9"/>
    <w:rsid w:val="00C61260"/>
    <w:rsid w:val="00C63C9B"/>
    <w:rsid w:val="00C642FE"/>
    <w:rsid w:val="00C659B7"/>
    <w:rsid w:val="00C67D78"/>
    <w:rsid w:val="00C745C9"/>
    <w:rsid w:val="00C75813"/>
    <w:rsid w:val="00C75A99"/>
    <w:rsid w:val="00C77771"/>
    <w:rsid w:val="00C8043B"/>
    <w:rsid w:val="00C807E6"/>
    <w:rsid w:val="00C81FD8"/>
    <w:rsid w:val="00C867D8"/>
    <w:rsid w:val="00C86C98"/>
    <w:rsid w:val="00C94103"/>
    <w:rsid w:val="00CA18AF"/>
    <w:rsid w:val="00CA2F7C"/>
    <w:rsid w:val="00CA4F0B"/>
    <w:rsid w:val="00CB1E8B"/>
    <w:rsid w:val="00CB4223"/>
    <w:rsid w:val="00CB4B4E"/>
    <w:rsid w:val="00CC10E2"/>
    <w:rsid w:val="00CC3777"/>
    <w:rsid w:val="00CC5B25"/>
    <w:rsid w:val="00CD214D"/>
    <w:rsid w:val="00CD2F90"/>
    <w:rsid w:val="00CD4AC1"/>
    <w:rsid w:val="00CD4D6A"/>
    <w:rsid w:val="00CD63E6"/>
    <w:rsid w:val="00CD743D"/>
    <w:rsid w:val="00CE39AB"/>
    <w:rsid w:val="00CE3BFE"/>
    <w:rsid w:val="00CE4EEB"/>
    <w:rsid w:val="00CE53C1"/>
    <w:rsid w:val="00CE5C56"/>
    <w:rsid w:val="00CF2200"/>
    <w:rsid w:val="00CF278E"/>
    <w:rsid w:val="00CF35C8"/>
    <w:rsid w:val="00CF3AAA"/>
    <w:rsid w:val="00CF4B9C"/>
    <w:rsid w:val="00CF5C67"/>
    <w:rsid w:val="00CF6CE6"/>
    <w:rsid w:val="00CF7E57"/>
    <w:rsid w:val="00D0054A"/>
    <w:rsid w:val="00D02DF9"/>
    <w:rsid w:val="00D0636E"/>
    <w:rsid w:val="00D0685A"/>
    <w:rsid w:val="00D07E5E"/>
    <w:rsid w:val="00D10B53"/>
    <w:rsid w:val="00D10DA7"/>
    <w:rsid w:val="00D128D2"/>
    <w:rsid w:val="00D15841"/>
    <w:rsid w:val="00D16C3F"/>
    <w:rsid w:val="00D17440"/>
    <w:rsid w:val="00D21AE6"/>
    <w:rsid w:val="00D23B02"/>
    <w:rsid w:val="00D25173"/>
    <w:rsid w:val="00D278FD"/>
    <w:rsid w:val="00D30BC2"/>
    <w:rsid w:val="00D3180C"/>
    <w:rsid w:val="00D34D73"/>
    <w:rsid w:val="00D364C5"/>
    <w:rsid w:val="00D37359"/>
    <w:rsid w:val="00D375A0"/>
    <w:rsid w:val="00D408FB"/>
    <w:rsid w:val="00D435F0"/>
    <w:rsid w:val="00D47EE4"/>
    <w:rsid w:val="00D521BA"/>
    <w:rsid w:val="00D550C3"/>
    <w:rsid w:val="00D60988"/>
    <w:rsid w:val="00D6205E"/>
    <w:rsid w:val="00D63E12"/>
    <w:rsid w:val="00D6427F"/>
    <w:rsid w:val="00D64F5F"/>
    <w:rsid w:val="00D6580A"/>
    <w:rsid w:val="00D67C06"/>
    <w:rsid w:val="00D72FF6"/>
    <w:rsid w:val="00D75E2D"/>
    <w:rsid w:val="00D765BC"/>
    <w:rsid w:val="00D768D4"/>
    <w:rsid w:val="00D77907"/>
    <w:rsid w:val="00D77F67"/>
    <w:rsid w:val="00D82601"/>
    <w:rsid w:val="00D83859"/>
    <w:rsid w:val="00D851F0"/>
    <w:rsid w:val="00D86AC9"/>
    <w:rsid w:val="00D87B2F"/>
    <w:rsid w:val="00D90844"/>
    <w:rsid w:val="00D9679B"/>
    <w:rsid w:val="00D96C53"/>
    <w:rsid w:val="00D97309"/>
    <w:rsid w:val="00DB0A40"/>
    <w:rsid w:val="00DB5483"/>
    <w:rsid w:val="00DC068E"/>
    <w:rsid w:val="00DD4230"/>
    <w:rsid w:val="00DD5E9A"/>
    <w:rsid w:val="00DD742F"/>
    <w:rsid w:val="00DD7EED"/>
    <w:rsid w:val="00DE19B3"/>
    <w:rsid w:val="00DE2DB0"/>
    <w:rsid w:val="00DE4CAB"/>
    <w:rsid w:val="00DE600F"/>
    <w:rsid w:val="00DE68BC"/>
    <w:rsid w:val="00DE7092"/>
    <w:rsid w:val="00DE7142"/>
    <w:rsid w:val="00DE720E"/>
    <w:rsid w:val="00DF1B92"/>
    <w:rsid w:val="00DF33E2"/>
    <w:rsid w:val="00DF52B8"/>
    <w:rsid w:val="00DF552D"/>
    <w:rsid w:val="00DF6FDD"/>
    <w:rsid w:val="00DF722B"/>
    <w:rsid w:val="00E01191"/>
    <w:rsid w:val="00E013F8"/>
    <w:rsid w:val="00E01551"/>
    <w:rsid w:val="00E01A19"/>
    <w:rsid w:val="00E05CD5"/>
    <w:rsid w:val="00E065A2"/>
    <w:rsid w:val="00E1006A"/>
    <w:rsid w:val="00E1255B"/>
    <w:rsid w:val="00E148A4"/>
    <w:rsid w:val="00E15D0E"/>
    <w:rsid w:val="00E21774"/>
    <w:rsid w:val="00E224E7"/>
    <w:rsid w:val="00E22C8C"/>
    <w:rsid w:val="00E25184"/>
    <w:rsid w:val="00E27413"/>
    <w:rsid w:val="00E27EB8"/>
    <w:rsid w:val="00E323A3"/>
    <w:rsid w:val="00E43500"/>
    <w:rsid w:val="00E44062"/>
    <w:rsid w:val="00E45756"/>
    <w:rsid w:val="00E4698A"/>
    <w:rsid w:val="00E479AC"/>
    <w:rsid w:val="00E50024"/>
    <w:rsid w:val="00E50CAE"/>
    <w:rsid w:val="00E517DF"/>
    <w:rsid w:val="00E517F4"/>
    <w:rsid w:val="00E51CAD"/>
    <w:rsid w:val="00E52384"/>
    <w:rsid w:val="00E52E97"/>
    <w:rsid w:val="00E560AB"/>
    <w:rsid w:val="00E568CD"/>
    <w:rsid w:val="00E7677E"/>
    <w:rsid w:val="00E77843"/>
    <w:rsid w:val="00E81B95"/>
    <w:rsid w:val="00E86B78"/>
    <w:rsid w:val="00E92293"/>
    <w:rsid w:val="00E92851"/>
    <w:rsid w:val="00E92B92"/>
    <w:rsid w:val="00E9331C"/>
    <w:rsid w:val="00E9433D"/>
    <w:rsid w:val="00E94D0D"/>
    <w:rsid w:val="00E95D31"/>
    <w:rsid w:val="00E977A6"/>
    <w:rsid w:val="00EA1F21"/>
    <w:rsid w:val="00EA2D56"/>
    <w:rsid w:val="00EA4D22"/>
    <w:rsid w:val="00EA6B6C"/>
    <w:rsid w:val="00EB123A"/>
    <w:rsid w:val="00EB1C24"/>
    <w:rsid w:val="00EB57DE"/>
    <w:rsid w:val="00EB66E9"/>
    <w:rsid w:val="00EB6B6B"/>
    <w:rsid w:val="00EB6FC1"/>
    <w:rsid w:val="00EB798D"/>
    <w:rsid w:val="00EC11B9"/>
    <w:rsid w:val="00EC25CE"/>
    <w:rsid w:val="00EC2619"/>
    <w:rsid w:val="00EC603B"/>
    <w:rsid w:val="00EC6B5E"/>
    <w:rsid w:val="00EC749C"/>
    <w:rsid w:val="00ED246E"/>
    <w:rsid w:val="00ED269A"/>
    <w:rsid w:val="00ED537C"/>
    <w:rsid w:val="00ED5A50"/>
    <w:rsid w:val="00EE334F"/>
    <w:rsid w:val="00EE451C"/>
    <w:rsid w:val="00EE62C4"/>
    <w:rsid w:val="00EF137E"/>
    <w:rsid w:val="00EF514E"/>
    <w:rsid w:val="00F00AE3"/>
    <w:rsid w:val="00F02204"/>
    <w:rsid w:val="00F03BA3"/>
    <w:rsid w:val="00F067DE"/>
    <w:rsid w:val="00F11374"/>
    <w:rsid w:val="00F1299F"/>
    <w:rsid w:val="00F139A7"/>
    <w:rsid w:val="00F16A08"/>
    <w:rsid w:val="00F20415"/>
    <w:rsid w:val="00F217E6"/>
    <w:rsid w:val="00F23993"/>
    <w:rsid w:val="00F33F07"/>
    <w:rsid w:val="00F354FC"/>
    <w:rsid w:val="00F35B54"/>
    <w:rsid w:val="00F35C01"/>
    <w:rsid w:val="00F362D9"/>
    <w:rsid w:val="00F36DE0"/>
    <w:rsid w:val="00F42011"/>
    <w:rsid w:val="00F47F2C"/>
    <w:rsid w:val="00F51D52"/>
    <w:rsid w:val="00F53D61"/>
    <w:rsid w:val="00F54560"/>
    <w:rsid w:val="00F55CCD"/>
    <w:rsid w:val="00F56548"/>
    <w:rsid w:val="00F65DC8"/>
    <w:rsid w:val="00F66367"/>
    <w:rsid w:val="00F664EC"/>
    <w:rsid w:val="00F67A31"/>
    <w:rsid w:val="00F67D5C"/>
    <w:rsid w:val="00F67FE2"/>
    <w:rsid w:val="00F711CC"/>
    <w:rsid w:val="00F72008"/>
    <w:rsid w:val="00F72B3D"/>
    <w:rsid w:val="00F74363"/>
    <w:rsid w:val="00F75B2C"/>
    <w:rsid w:val="00F75C56"/>
    <w:rsid w:val="00F76962"/>
    <w:rsid w:val="00F76C55"/>
    <w:rsid w:val="00F77174"/>
    <w:rsid w:val="00F81E4D"/>
    <w:rsid w:val="00F82675"/>
    <w:rsid w:val="00F85FBC"/>
    <w:rsid w:val="00F870B1"/>
    <w:rsid w:val="00F90573"/>
    <w:rsid w:val="00F916BF"/>
    <w:rsid w:val="00F91C7E"/>
    <w:rsid w:val="00F92D76"/>
    <w:rsid w:val="00F9661E"/>
    <w:rsid w:val="00F96CCA"/>
    <w:rsid w:val="00F97041"/>
    <w:rsid w:val="00FA3898"/>
    <w:rsid w:val="00FA500A"/>
    <w:rsid w:val="00FA6209"/>
    <w:rsid w:val="00FB2B7E"/>
    <w:rsid w:val="00FB3A78"/>
    <w:rsid w:val="00FB576F"/>
    <w:rsid w:val="00FB5A48"/>
    <w:rsid w:val="00FB5B77"/>
    <w:rsid w:val="00FB647A"/>
    <w:rsid w:val="00FC2A55"/>
    <w:rsid w:val="00FC56BA"/>
    <w:rsid w:val="00FD00CE"/>
    <w:rsid w:val="00FD5C7E"/>
    <w:rsid w:val="00FD77C6"/>
    <w:rsid w:val="00FE0802"/>
    <w:rsid w:val="00FE12EC"/>
    <w:rsid w:val="00FE6402"/>
    <w:rsid w:val="00FE77C3"/>
    <w:rsid w:val="00FF0678"/>
    <w:rsid w:val="00FF33F0"/>
    <w:rsid w:val="0114399C"/>
    <w:rsid w:val="017D52E1"/>
    <w:rsid w:val="02061470"/>
    <w:rsid w:val="026E3833"/>
    <w:rsid w:val="02E14514"/>
    <w:rsid w:val="02F42FF4"/>
    <w:rsid w:val="03714379"/>
    <w:rsid w:val="03BA665A"/>
    <w:rsid w:val="04455FE8"/>
    <w:rsid w:val="04A2F49A"/>
    <w:rsid w:val="050B35E7"/>
    <w:rsid w:val="06B4E9D2"/>
    <w:rsid w:val="06C2E6A9"/>
    <w:rsid w:val="06FF849D"/>
    <w:rsid w:val="0999DF45"/>
    <w:rsid w:val="09DF7625"/>
    <w:rsid w:val="0A128447"/>
    <w:rsid w:val="0A6BFE3C"/>
    <w:rsid w:val="0BFC2D15"/>
    <w:rsid w:val="0C6FA25C"/>
    <w:rsid w:val="0D66B4D1"/>
    <w:rsid w:val="0E1597BD"/>
    <w:rsid w:val="0E2328E5"/>
    <w:rsid w:val="0E477ED0"/>
    <w:rsid w:val="0EDA4C4F"/>
    <w:rsid w:val="1085C35B"/>
    <w:rsid w:val="1087A744"/>
    <w:rsid w:val="10C68266"/>
    <w:rsid w:val="10EB693D"/>
    <w:rsid w:val="114C792E"/>
    <w:rsid w:val="1172C8D9"/>
    <w:rsid w:val="12346C1E"/>
    <w:rsid w:val="12EF85E7"/>
    <w:rsid w:val="1329487C"/>
    <w:rsid w:val="133139DB"/>
    <w:rsid w:val="13899E83"/>
    <w:rsid w:val="141F8C53"/>
    <w:rsid w:val="144332A6"/>
    <w:rsid w:val="14C13F1A"/>
    <w:rsid w:val="16244A16"/>
    <w:rsid w:val="162CEEE3"/>
    <w:rsid w:val="16B83A9E"/>
    <w:rsid w:val="16DEA868"/>
    <w:rsid w:val="175C4EED"/>
    <w:rsid w:val="18415325"/>
    <w:rsid w:val="191910B7"/>
    <w:rsid w:val="191DDA0F"/>
    <w:rsid w:val="1B1441D3"/>
    <w:rsid w:val="1B5D00DF"/>
    <w:rsid w:val="1D21C5B3"/>
    <w:rsid w:val="1D4A7397"/>
    <w:rsid w:val="1D812A67"/>
    <w:rsid w:val="1DD8E9C1"/>
    <w:rsid w:val="1EF73E67"/>
    <w:rsid w:val="1EF9024A"/>
    <w:rsid w:val="1FEA9D58"/>
    <w:rsid w:val="1FF0FE92"/>
    <w:rsid w:val="2045D8F3"/>
    <w:rsid w:val="20750978"/>
    <w:rsid w:val="2093B1D5"/>
    <w:rsid w:val="20CF3530"/>
    <w:rsid w:val="21479104"/>
    <w:rsid w:val="21F0BA47"/>
    <w:rsid w:val="261BD882"/>
    <w:rsid w:val="2668B229"/>
    <w:rsid w:val="27AC005E"/>
    <w:rsid w:val="27FC745D"/>
    <w:rsid w:val="29ACF0FD"/>
    <w:rsid w:val="29C77208"/>
    <w:rsid w:val="2A5706B6"/>
    <w:rsid w:val="2A9E56B1"/>
    <w:rsid w:val="2B8538F7"/>
    <w:rsid w:val="2BFBF35D"/>
    <w:rsid w:val="2C0CCCD2"/>
    <w:rsid w:val="2DF40CD5"/>
    <w:rsid w:val="2EE734FE"/>
    <w:rsid w:val="2FE90EDF"/>
    <w:rsid w:val="30285A12"/>
    <w:rsid w:val="3136D639"/>
    <w:rsid w:val="31AEA76B"/>
    <w:rsid w:val="31E0FE65"/>
    <w:rsid w:val="32202F1D"/>
    <w:rsid w:val="330B65BB"/>
    <w:rsid w:val="355158C9"/>
    <w:rsid w:val="359F5E41"/>
    <w:rsid w:val="363E5CFF"/>
    <w:rsid w:val="367F6316"/>
    <w:rsid w:val="37FC6DF1"/>
    <w:rsid w:val="397CEAB3"/>
    <w:rsid w:val="399BCABC"/>
    <w:rsid w:val="39DD0A5A"/>
    <w:rsid w:val="3A4A5E93"/>
    <w:rsid w:val="3A797288"/>
    <w:rsid w:val="3B1008B0"/>
    <w:rsid w:val="3D07F110"/>
    <w:rsid w:val="3D1B4B8A"/>
    <w:rsid w:val="3F40B0E3"/>
    <w:rsid w:val="3F6FE4DC"/>
    <w:rsid w:val="4052C2D3"/>
    <w:rsid w:val="41CAE545"/>
    <w:rsid w:val="41DC5F94"/>
    <w:rsid w:val="43F2535D"/>
    <w:rsid w:val="4412FCC9"/>
    <w:rsid w:val="444CE7D0"/>
    <w:rsid w:val="44F45341"/>
    <w:rsid w:val="4513BAC0"/>
    <w:rsid w:val="45299192"/>
    <w:rsid w:val="45950C16"/>
    <w:rsid w:val="45C9FB89"/>
    <w:rsid w:val="46AAC7CE"/>
    <w:rsid w:val="47787B25"/>
    <w:rsid w:val="47B31818"/>
    <w:rsid w:val="484045BC"/>
    <w:rsid w:val="489BB4EC"/>
    <w:rsid w:val="48A2C595"/>
    <w:rsid w:val="494BC5F9"/>
    <w:rsid w:val="4ABA5DD3"/>
    <w:rsid w:val="4BDD4288"/>
    <w:rsid w:val="4C5E8417"/>
    <w:rsid w:val="4D34656B"/>
    <w:rsid w:val="4E5D3428"/>
    <w:rsid w:val="4ED5CA59"/>
    <w:rsid w:val="4F566489"/>
    <w:rsid w:val="4F7197D2"/>
    <w:rsid w:val="4FF212A2"/>
    <w:rsid w:val="501A1206"/>
    <w:rsid w:val="507D06B1"/>
    <w:rsid w:val="50F99DF5"/>
    <w:rsid w:val="51AA3178"/>
    <w:rsid w:val="51D55E6E"/>
    <w:rsid w:val="51F29340"/>
    <w:rsid w:val="522E06EB"/>
    <w:rsid w:val="529BD5D8"/>
    <w:rsid w:val="53792A43"/>
    <w:rsid w:val="53B78CC7"/>
    <w:rsid w:val="53C47BAF"/>
    <w:rsid w:val="55B85E32"/>
    <w:rsid w:val="565216B1"/>
    <w:rsid w:val="56DF867A"/>
    <w:rsid w:val="57BEF568"/>
    <w:rsid w:val="57DA1A8F"/>
    <w:rsid w:val="590EB446"/>
    <w:rsid w:val="5983ABC3"/>
    <w:rsid w:val="5A82DA08"/>
    <w:rsid w:val="5EA61D90"/>
    <w:rsid w:val="5EE1A75E"/>
    <w:rsid w:val="5F833354"/>
    <w:rsid w:val="5F83DF24"/>
    <w:rsid w:val="60946997"/>
    <w:rsid w:val="60A49DB0"/>
    <w:rsid w:val="619304A3"/>
    <w:rsid w:val="633BE8D3"/>
    <w:rsid w:val="647A58AA"/>
    <w:rsid w:val="64E4F900"/>
    <w:rsid w:val="66CC8126"/>
    <w:rsid w:val="66CE4F20"/>
    <w:rsid w:val="66E484CF"/>
    <w:rsid w:val="67289776"/>
    <w:rsid w:val="69BE1563"/>
    <w:rsid w:val="6AC4F09C"/>
    <w:rsid w:val="6AD51F63"/>
    <w:rsid w:val="6B439AD1"/>
    <w:rsid w:val="6CD1E35E"/>
    <w:rsid w:val="6D06A888"/>
    <w:rsid w:val="6DC367AA"/>
    <w:rsid w:val="6E80F6EA"/>
    <w:rsid w:val="6F77BB26"/>
    <w:rsid w:val="72255F2A"/>
    <w:rsid w:val="725DD0FD"/>
    <w:rsid w:val="7286B47F"/>
    <w:rsid w:val="72BC1902"/>
    <w:rsid w:val="72CBA6E5"/>
    <w:rsid w:val="745393E5"/>
    <w:rsid w:val="7595804A"/>
    <w:rsid w:val="76C587F3"/>
    <w:rsid w:val="771A00B0"/>
    <w:rsid w:val="799BF425"/>
    <w:rsid w:val="7A858555"/>
    <w:rsid w:val="7BCBFE7C"/>
    <w:rsid w:val="7D97645B"/>
    <w:rsid w:val="7DFAF3A9"/>
    <w:rsid w:val="7F4BBF98"/>
    <w:rsid w:val="7F5AF19B"/>
    <w:rsid w:val="7F7D434E"/>
    <w:rsid w:val="7FB09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CA4F6"/>
  <w15:chartTrackingRefBased/>
  <w15:docId w15:val="{FD5AC19A-255E-4697-A8C3-4A037FF4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57"/>
    <w:pPr>
      <w:ind w:left="720"/>
      <w:contextualSpacing/>
    </w:pPr>
  </w:style>
  <w:style w:type="paragraph" w:styleId="Revision">
    <w:name w:val="Revision"/>
    <w:hidden/>
    <w:uiPriority w:val="99"/>
    <w:semiHidden/>
    <w:rsid w:val="00C86C98"/>
    <w:pPr>
      <w:spacing w:after="0" w:line="240" w:lineRule="auto"/>
    </w:pPr>
  </w:style>
  <w:style w:type="character" w:styleId="CommentReference">
    <w:name w:val="annotation reference"/>
    <w:basedOn w:val="DefaultParagraphFont"/>
    <w:uiPriority w:val="99"/>
    <w:semiHidden/>
    <w:unhideWhenUsed/>
    <w:rsid w:val="00752130"/>
    <w:rPr>
      <w:sz w:val="16"/>
      <w:szCs w:val="16"/>
    </w:rPr>
  </w:style>
  <w:style w:type="paragraph" w:styleId="CommentText">
    <w:name w:val="annotation text"/>
    <w:basedOn w:val="Normal"/>
    <w:link w:val="CommentTextChar"/>
    <w:uiPriority w:val="99"/>
    <w:unhideWhenUsed/>
    <w:rsid w:val="00752130"/>
    <w:pPr>
      <w:spacing w:line="240" w:lineRule="auto"/>
    </w:pPr>
    <w:rPr>
      <w:sz w:val="20"/>
      <w:szCs w:val="20"/>
    </w:rPr>
  </w:style>
  <w:style w:type="character" w:customStyle="1" w:styleId="CommentTextChar">
    <w:name w:val="Comment Text Char"/>
    <w:basedOn w:val="DefaultParagraphFont"/>
    <w:link w:val="CommentText"/>
    <w:uiPriority w:val="99"/>
    <w:rsid w:val="00752130"/>
    <w:rPr>
      <w:sz w:val="20"/>
      <w:szCs w:val="20"/>
    </w:rPr>
  </w:style>
  <w:style w:type="paragraph" w:styleId="CommentSubject">
    <w:name w:val="annotation subject"/>
    <w:basedOn w:val="CommentText"/>
    <w:next w:val="CommentText"/>
    <w:link w:val="CommentSubjectChar"/>
    <w:uiPriority w:val="99"/>
    <w:semiHidden/>
    <w:unhideWhenUsed/>
    <w:rsid w:val="00752130"/>
    <w:rPr>
      <w:b/>
      <w:bCs/>
    </w:rPr>
  </w:style>
  <w:style w:type="character" w:customStyle="1" w:styleId="CommentSubjectChar">
    <w:name w:val="Comment Subject Char"/>
    <w:basedOn w:val="CommentTextChar"/>
    <w:link w:val="CommentSubject"/>
    <w:uiPriority w:val="99"/>
    <w:semiHidden/>
    <w:rsid w:val="00752130"/>
    <w:rPr>
      <w:b/>
      <w:bCs/>
      <w:sz w:val="20"/>
      <w:szCs w:val="20"/>
    </w:rPr>
  </w:style>
  <w:style w:type="paragraph" w:styleId="NormalWeb">
    <w:name w:val="Normal (Web)"/>
    <w:basedOn w:val="Normal"/>
    <w:uiPriority w:val="99"/>
    <w:unhideWhenUsed/>
    <w:rsid w:val="00B7754B"/>
    <w:pPr>
      <w:spacing w:before="100" w:beforeAutospacing="1" w:after="100" w:afterAutospacing="1" w:line="240" w:lineRule="auto"/>
    </w:pPr>
    <w:rPr>
      <w:rFonts w:ascii="Times New Roman" w:eastAsia="Times New Roman" w:hAnsi="Times New Roman" w:cs="Times New Roman"/>
      <w:sz w:val="24"/>
      <w:szCs w:val="24"/>
      <w:lang w:val="is-IS" w:eastAsia="is-IS"/>
    </w:rPr>
  </w:style>
  <w:style w:type="character" w:styleId="Strong">
    <w:name w:val="Strong"/>
    <w:basedOn w:val="DefaultParagraphFont"/>
    <w:uiPriority w:val="22"/>
    <w:qFormat/>
    <w:rsid w:val="00B7754B"/>
    <w:rPr>
      <w:b/>
      <w:bCs/>
    </w:rPr>
  </w:style>
  <w:style w:type="character" w:styleId="Hyperlink">
    <w:name w:val="Hyperlink"/>
    <w:basedOn w:val="DefaultParagraphFont"/>
    <w:uiPriority w:val="99"/>
    <w:unhideWhenUsed/>
    <w:rsid w:val="00B7754B"/>
    <w:rPr>
      <w:color w:val="0563C1"/>
      <w:u w:val="single"/>
    </w:rPr>
  </w:style>
  <w:style w:type="character" w:styleId="FollowedHyperlink">
    <w:name w:val="FollowedHyperlink"/>
    <w:basedOn w:val="DefaultParagraphFont"/>
    <w:uiPriority w:val="99"/>
    <w:semiHidden/>
    <w:unhideWhenUsed/>
    <w:rsid w:val="00A5495E"/>
    <w:rPr>
      <w:color w:val="954F72" w:themeColor="followedHyperlink"/>
      <w:u w:val="single"/>
    </w:rPr>
  </w:style>
  <w:style w:type="character" w:styleId="UnresolvedMention">
    <w:name w:val="Unresolved Mention"/>
    <w:basedOn w:val="DefaultParagraphFont"/>
    <w:uiPriority w:val="99"/>
    <w:semiHidden/>
    <w:unhideWhenUsed/>
    <w:rsid w:val="0051681F"/>
    <w:rPr>
      <w:color w:val="605E5C"/>
      <w:shd w:val="clear" w:color="auto" w:fill="E1DFDD"/>
    </w:rPr>
  </w:style>
  <w:style w:type="paragraph" w:styleId="Header">
    <w:name w:val="header"/>
    <w:basedOn w:val="Normal"/>
    <w:link w:val="HeaderChar"/>
    <w:uiPriority w:val="99"/>
    <w:unhideWhenUsed/>
    <w:rsid w:val="00FF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3F0"/>
  </w:style>
  <w:style w:type="paragraph" w:styleId="Footer">
    <w:name w:val="footer"/>
    <w:basedOn w:val="Normal"/>
    <w:link w:val="FooterChar"/>
    <w:uiPriority w:val="99"/>
    <w:unhideWhenUsed/>
    <w:rsid w:val="00FF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8563">
      <w:bodyDiv w:val="1"/>
      <w:marLeft w:val="0"/>
      <w:marRight w:val="0"/>
      <w:marTop w:val="0"/>
      <w:marBottom w:val="0"/>
      <w:divBdr>
        <w:top w:val="none" w:sz="0" w:space="0" w:color="auto"/>
        <w:left w:val="none" w:sz="0" w:space="0" w:color="auto"/>
        <w:bottom w:val="none" w:sz="0" w:space="0" w:color="auto"/>
        <w:right w:val="none" w:sz="0" w:space="0" w:color="auto"/>
      </w:divBdr>
    </w:div>
    <w:div w:id="122889998">
      <w:bodyDiv w:val="1"/>
      <w:marLeft w:val="0"/>
      <w:marRight w:val="0"/>
      <w:marTop w:val="0"/>
      <w:marBottom w:val="0"/>
      <w:divBdr>
        <w:top w:val="none" w:sz="0" w:space="0" w:color="auto"/>
        <w:left w:val="none" w:sz="0" w:space="0" w:color="auto"/>
        <w:bottom w:val="none" w:sz="0" w:space="0" w:color="auto"/>
        <w:right w:val="none" w:sz="0" w:space="0" w:color="auto"/>
      </w:divBdr>
    </w:div>
    <w:div w:id="340743306">
      <w:bodyDiv w:val="1"/>
      <w:marLeft w:val="0"/>
      <w:marRight w:val="0"/>
      <w:marTop w:val="0"/>
      <w:marBottom w:val="0"/>
      <w:divBdr>
        <w:top w:val="none" w:sz="0" w:space="0" w:color="auto"/>
        <w:left w:val="none" w:sz="0" w:space="0" w:color="auto"/>
        <w:bottom w:val="none" w:sz="0" w:space="0" w:color="auto"/>
        <w:right w:val="none" w:sz="0" w:space="0" w:color="auto"/>
      </w:divBdr>
    </w:div>
    <w:div w:id="377361833">
      <w:bodyDiv w:val="1"/>
      <w:marLeft w:val="0"/>
      <w:marRight w:val="0"/>
      <w:marTop w:val="0"/>
      <w:marBottom w:val="0"/>
      <w:divBdr>
        <w:top w:val="none" w:sz="0" w:space="0" w:color="auto"/>
        <w:left w:val="none" w:sz="0" w:space="0" w:color="auto"/>
        <w:bottom w:val="none" w:sz="0" w:space="0" w:color="auto"/>
        <w:right w:val="none" w:sz="0" w:space="0" w:color="auto"/>
      </w:divBdr>
      <w:divsChild>
        <w:div w:id="1039163473">
          <w:marLeft w:val="0"/>
          <w:marRight w:val="0"/>
          <w:marTop w:val="0"/>
          <w:marBottom w:val="0"/>
          <w:divBdr>
            <w:top w:val="none" w:sz="0" w:space="0" w:color="auto"/>
            <w:left w:val="none" w:sz="0" w:space="0" w:color="auto"/>
            <w:bottom w:val="none" w:sz="0" w:space="0" w:color="auto"/>
            <w:right w:val="none" w:sz="0" w:space="0" w:color="auto"/>
          </w:divBdr>
          <w:divsChild>
            <w:div w:id="1287738175">
              <w:marLeft w:val="0"/>
              <w:marRight w:val="0"/>
              <w:marTop w:val="0"/>
              <w:marBottom w:val="0"/>
              <w:divBdr>
                <w:top w:val="none" w:sz="0" w:space="0" w:color="auto"/>
                <w:left w:val="none" w:sz="0" w:space="0" w:color="auto"/>
                <w:bottom w:val="none" w:sz="0" w:space="0" w:color="auto"/>
                <w:right w:val="none" w:sz="0" w:space="0" w:color="auto"/>
              </w:divBdr>
              <w:divsChild>
                <w:div w:id="1844010630">
                  <w:marLeft w:val="0"/>
                  <w:marRight w:val="0"/>
                  <w:marTop w:val="0"/>
                  <w:marBottom w:val="0"/>
                  <w:divBdr>
                    <w:top w:val="none" w:sz="0" w:space="0" w:color="auto"/>
                    <w:left w:val="none" w:sz="0" w:space="0" w:color="auto"/>
                    <w:bottom w:val="none" w:sz="0" w:space="0" w:color="auto"/>
                    <w:right w:val="none" w:sz="0" w:space="0" w:color="auto"/>
                  </w:divBdr>
                  <w:divsChild>
                    <w:div w:id="504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7518">
          <w:marLeft w:val="0"/>
          <w:marRight w:val="0"/>
          <w:marTop w:val="0"/>
          <w:marBottom w:val="0"/>
          <w:divBdr>
            <w:top w:val="none" w:sz="0" w:space="0" w:color="auto"/>
            <w:left w:val="none" w:sz="0" w:space="0" w:color="auto"/>
            <w:bottom w:val="none" w:sz="0" w:space="0" w:color="auto"/>
            <w:right w:val="none" w:sz="0" w:space="0" w:color="auto"/>
          </w:divBdr>
          <w:divsChild>
            <w:div w:id="1419794411">
              <w:marLeft w:val="0"/>
              <w:marRight w:val="0"/>
              <w:marTop w:val="0"/>
              <w:marBottom w:val="0"/>
              <w:divBdr>
                <w:top w:val="none" w:sz="0" w:space="0" w:color="auto"/>
                <w:left w:val="none" w:sz="0" w:space="0" w:color="auto"/>
                <w:bottom w:val="none" w:sz="0" w:space="0" w:color="auto"/>
                <w:right w:val="none" w:sz="0" w:space="0" w:color="auto"/>
              </w:divBdr>
              <w:divsChild>
                <w:div w:id="1649820886">
                  <w:marLeft w:val="0"/>
                  <w:marRight w:val="0"/>
                  <w:marTop w:val="0"/>
                  <w:marBottom w:val="0"/>
                  <w:divBdr>
                    <w:top w:val="none" w:sz="0" w:space="0" w:color="auto"/>
                    <w:left w:val="none" w:sz="0" w:space="0" w:color="auto"/>
                    <w:bottom w:val="none" w:sz="0" w:space="0" w:color="auto"/>
                    <w:right w:val="none" w:sz="0" w:space="0" w:color="auto"/>
                  </w:divBdr>
                  <w:divsChild>
                    <w:div w:id="15359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1625">
      <w:bodyDiv w:val="1"/>
      <w:marLeft w:val="0"/>
      <w:marRight w:val="0"/>
      <w:marTop w:val="0"/>
      <w:marBottom w:val="0"/>
      <w:divBdr>
        <w:top w:val="none" w:sz="0" w:space="0" w:color="auto"/>
        <w:left w:val="none" w:sz="0" w:space="0" w:color="auto"/>
        <w:bottom w:val="none" w:sz="0" w:space="0" w:color="auto"/>
        <w:right w:val="none" w:sz="0" w:space="0" w:color="auto"/>
      </w:divBdr>
    </w:div>
    <w:div w:id="849759426">
      <w:bodyDiv w:val="1"/>
      <w:marLeft w:val="0"/>
      <w:marRight w:val="0"/>
      <w:marTop w:val="0"/>
      <w:marBottom w:val="0"/>
      <w:divBdr>
        <w:top w:val="none" w:sz="0" w:space="0" w:color="auto"/>
        <w:left w:val="none" w:sz="0" w:space="0" w:color="auto"/>
        <w:bottom w:val="none" w:sz="0" w:space="0" w:color="auto"/>
        <w:right w:val="none" w:sz="0" w:space="0" w:color="auto"/>
      </w:divBdr>
      <w:divsChild>
        <w:div w:id="1178083969">
          <w:marLeft w:val="446"/>
          <w:marRight w:val="0"/>
          <w:marTop w:val="140"/>
          <w:marBottom w:val="0"/>
          <w:divBdr>
            <w:top w:val="none" w:sz="0" w:space="0" w:color="auto"/>
            <w:left w:val="none" w:sz="0" w:space="0" w:color="auto"/>
            <w:bottom w:val="none" w:sz="0" w:space="0" w:color="auto"/>
            <w:right w:val="none" w:sz="0" w:space="0" w:color="auto"/>
          </w:divBdr>
        </w:div>
      </w:divsChild>
    </w:div>
    <w:div w:id="1080830446">
      <w:bodyDiv w:val="1"/>
      <w:marLeft w:val="0"/>
      <w:marRight w:val="0"/>
      <w:marTop w:val="0"/>
      <w:marBottom w:val="0"/>
      <w:divBdr>
        <w:top w:val="none" w:sz="0" w:space="0" w:color="auto"/>
        <w:left w:val="none" w:sz="0" w:space="0" w:color="auto"/>
        <w:bottom w:val="none" w:sz="0" w:space="0" w:color="auto"/>
        <w:right w:val="none" w:sz="0" w:space="0" w:color="auto"/>
      </w:divBdr>
    </w:div>
    <w:div w:id="1124887160">
      <w:bodyDiv w:val="1"/>
      <w:marLeft w:val="0"/>
      <w:marRight w:val="0"/>
      <w:marTop w:val="0"/>
      <w:marBottom w:val="0"/>
      <w:divBdr>
        <w:top w:val="none" w:sz="0" w:space="0" w:color="auto"/>
        <w:left w:val="none" w:sz="0" w:space="0" w:color="auto"/>
        <w:bottom w:val="none" w:sz="0" w:space="0" w:color="auto"/>
        <w:right w:val="none" w:sz="0" w:space="0" w:color="auto"/>
      </w:divBdr>
    </w:div>
    <w:div w:id="1142575245">
      <w:bodyDiv w:val="1"/>
      <w:marLeft w:val="0"/>
      <w:marRight w:val="0"/>
      <w:marTop w:val="0"/>
      <w:marBottom w:val="0"/>
      <w:divBdr>
        <w:top w:val="none" w:sz="0" w:space="0" w:color="auto"/>
        <w:left w:val="none" w:sz="0" w:space="0" w:color="auto"/>
        <w:bottom w:val="none" w:sz="0" w:space="0" w:color="auto"/>
        <w:right w:val="none" w:sz="0" w:space="0" w:color="auto"/>
      </w:divBdr>
      <w:divsChild>
        <w:div w:id="1873418694">
          <w:marLeft w:val="1267"/>
          <w:marRight w:val="0"/>
          <w:marTop w:val="0"/>
          <w:marBottom w:val="0"/>
          <w:divBdr>
            <w:top w:val="none" w:sz="0" w:space="0" w:color="auto"/>
            <w:left w:val="none" w:sz="0" w:space="0" w:color="auto"/>
            <w:bottom w:val="none" w:sz="0" w:space="0" w:color="auto"/>
            <w:right w:val="none" w:sz="0" w:space="0" w:color="auto"/>
          </w:divBdr>
        </w:div>
      </w:divsChild>
    </w:div>
    <w:div w:id="1278609844">
      <w:bodyDiv w:val="1"/>
      <w:marLeft w:val="0"/>
      <w:marRight w:val="0"/>
      <w:marTop w:val="0"/>
      <w:marBottom w:val="0"/>
      <w:divBdr>
        <w:top w:val="none" w:sz="0" w:space="0" w:color="auto"/>
        <w:left w:val="none" w:sz="0" w:space="0" w:color="auto"/>
        <w:bottom w:val="none" w:sz="0" w:space="0" w:color="auto"/>
        <w:right w:val="none" w:sz="0" w:space="0" w:color="auto"/>
      </w:divBdr>
      <w:divsChild>
        <w:div w:id="1097019258">
          <w:marLeft w:val="374"/>
          <w:marRight w:val="0"/>
          <w:marTop w:val="62"/>
          <w:marBottom w:val="0"/>
          <w:divBdr>
            <w:top w:val="none" w:sz="0" w:space="0" w:color="auto"/>
            <w:left w:val="none" w:sz="0" w:space="0" w:color="auto"/>
            <w:bottom w:val="none" w:sz="0" w:space="0" w:color="auto"/>
            <w:right w:val="none" w:sz="0" w:space="0" w:color="auto"/>
          </w:divBdr>
        </w:div>
        <w:div w:id="1857188183">
          <w:marLeft w:val="374"/>
          <w:marRight w:val="0"/>
          <w:marTop w:val="62"/>
          <w:marBottom w:val="0"/>
          <w:divBdr>
            <w:top w:val="none" w:sz="0" w:space="0" w:color="auto"/>
            <w:left w:val="none" w:sz="0" w:space="0" w:color="auto"/>
            <w:bottom w:val="none" w:sz="0" w:space="0" w:color="auto"/>
            <w:right w:val="none" w:sz="0" w:space="0" w:color="auto"/>
          </w:divBdr>
        </w:div>
      </w:divsChild>
    </w:div>
    <w:div w:id="1331979946">
      <w:bodyDiv w:val="1"/>
      <w:marLeft w:val="0"/>
      <w:marRight w:val="0"/>
      <w:marTop w:val="0"/>
      <w:marBottom w:val="0"/>
      <w:divBdr>
        <w:top w:val="none" w:sz="0" w:space="0" w:color="auto"/>
        <w:left w:val="none" w:sz="0" w:space="0" w:color="auto"/>
        <w:bottom w:val="none" w:sz="0" w:space="0" w:color="auto"/>
        <w:right w:val="none" w:sz="0" w:space="0" w:color="auto"/>
      </w:divBdr>
    </w:div>
    <w:div w:id="1335231386">
      <w:bodyDiv w:val="1"/>
      <w:marLeft w:val="0"/>
      <w:marRight w:val="0"/>
      <w:marTop w:val="0"/>
      <w:marBottom w:val="0"/>
      <w:divBdr>
        <w:top w:val="none" w:sz="0" w:space="0" w:color="auto"/>
        <w:left w:val="none" w:sz="0" w:space="0" w:color="auto"/>
        <w:bottom w:val="none" w:sz="0" w:space="0" w:color="auto"/>
        <w:right w:val="none" w:sz="0" w:space="0" w:color="auto"/>
      </w:divBdr>
    </w:div>
    <w:div w:id="1454709961">
      <w:bodyDiv w:val="1"/>
      <w:marLeft w:val="0"/>
      <w:marRight w:val="0"/>
      <w:marTop w:val="0"/>
      <w:marBottom w:val="0"/>
      <w:divBdr>
        <w:top w:val="none" w:sz="0" w:space="0" w:color="auto"/>
        <w:left w:val="none" w:sz="0" w:space="0" w:color="auto"/>
        <w:bottom w:val="none" w:sz="0" w:space="0" w:color="auto"/>
        <w:right w:val="none" w:sz="0" w:space="0" w:color="auto"/>
      </w:divBdr>
    </w:div>
    <w:div w:id="1581020062">
      <w:bodyDiv w:val="1"/>
      <w:marLeft w:val="0"/>
      <w:marRight w:val="0"/>
      <w:marTop w:val="0"/>
      <w:marBottom w:val="0"/>
      <w:divBdr>
        <w:top w:val="none" w:sz="0" w:space="0" w:color="auto"/>
        <w:left w:val="none" w:sz="0" w:space="0" w:color="auto"/>
        <w:bottom w:val="none" w:sz="0" w:space="0" w:color="auto"/>
        <w:right w:val="none" w:sz="0" w:space="0" w:color="auto"/>
      </w:divBdr>
    </w:div>
    <w:div w:id="1640182925">
      <w:bodyDiv w:val="1"/>
      <w:marLeft w:val="0"/>
      <w:marRight w:val="0"/>
      <w:marTop w:val="0"/>
      <w:marBottom w:val="0"/>
      <w:divBdr>
        <w:top w:val="none" w:sz="0" w:space="0" w:color="auto"/>
        <w:left w:val="none" w:sz="0" w:space="0" w:color="auto"/>
        <w:bottom w:val="none" w:sz="0" w:space="0" w:color="auto"/>
        <w:right w:val="none" w:sz="0" w:space="0" w:color="auto"/>
      </w:divBdr>
    </w:div>
    <w:div w:id="1664697234">
      <w:bodyDiv w:val="1"/>
      <w:marLeft w:val="0"/>
      <w:marRight w:val="0"/>
      <w:marTop w:val="0"/>
      <w:marBottom w:val="0"/>
      <w:divBdr>
        <w:top w:val="none" w:sz="0" w:space="0" w:color="auto"/>
        <w:left w:val="none" w:sz="0" w:space="0" w:color="auto"/>
        <w:bottom w:val="none" w:sz="0" w:space="0" w:color="auto"/>
        <w:right w:val="none" w:sz="0" w:space="0" w:color="auto"/>
      </w:divBdr>
    </w:div>
    <w:div w:id="1904675517">
      <w:bodyDiv w:val="1"/>
      <w:marLeft w:val="0"/>
      <w:marRight w:val="0"/>
      <w:marTop w:val="0"/>
      <w:marBottom w:val="0"/>
      <w:divBdr>
        <w:top w:val="none" w:sz="0" w:space="0" w:color="auto"/>
        <w:left w:val="none" w:sz="0" w:space="0" w:color="auto"/>
        <w:bottom w:val="none" w:sz="0" w:space="0" w:color="auto"/>
        <w:right w:val="none" w:sz="0" w:space="0" w:color="auto"/>
      </w:divBdr>
    </w:div>
    <w:div w:id="1986935115">
      <w:bodyDiv w:val="1"/>
      <w:marLeft w:val="0"/>
      <w:marRight w:val="0"/>
      <w:marTop w:val="0"/>
      <w:marBottom w:val="0"/>
      <w:divBdr>
        <w:top w:val="none" w:sz="0" w:space="0" w:color="auto"/>
        <w:left w:val="none" w:sz="0" w:space="0" w:color="auto"/>
        <w:bottom w:val="none" w:sz="0" w:space="0" w:color="auto"/>
        <w:right w:val="none" w:sz="0" w:space="0" w:color="auto"/>
      </w:divBdr>
      <w:divsChild>
        <w:div w:id="1080902656">
          <w:marLeft w:val="0"/>
          <w:marRight w:val="0"/>
          <w:marTop w:val="0"/>
          <w:marBottom w:val="0"/>
          <w:divBdr>
            <w:top w:val="none" w:sz="0" w:space="0" w:color="auto"/>
            <w:left w:val="none" w:sz="0" w:space="0" w:color="auto"/>
            <w:bottom w:val="none" w:sz="0" w:space="0" w:color="auto"/>
            <w:right w:val="none" w:sz="0" w:space="0" w:color="auto"/>
          </w:divBdr>
          <w:divsChild>
            <w:div w:id="658194114">
              <w:marLeft w:val="0"/>
              <w:marRight w:val="0"/>
              <w:marTop w:val="0"/>
              <w:marBottom w:val="0"/>
              <w:divBdr>
                <w:top w:val="none" w:sz="0" w:space="0" w:color="auto"/>
                <w:left w:val="none" w:sz="0" w:space="0" w:color="auto"/>
                <w:bottom w:val="none" w:sz="0" w:space="0" w:color="auto"/>
                <w:right w:val="none" w:sz="0" w:space="0" w:color="auto"/>
              </w:divBdr>
              <w:divsChild>
                <w:div w:id="1375040861">
                  <w:marLeft w:val="0"/>
                  <w:marRight w:val="0"/>
                  <w:marTop w:val="0"/>
                  <w:marBottom w:val="0"/>
                  <w:divBdr>
                    <w:top w:val="none" w:sz="0" w:space="0" w:color="auto"/>
                    <w:left w:val="none" w:sz="0" w:space="0" w:color="auto"/>
                    <w:bottom w:val="none" w:sz="0" w:space="0" w:color="auto"/>
                    <w:right w:val="none" w:sz="0" w:space="0" w:color="auto"/>
                  </w:divBdr>
                  <w:divsChild>
                    <w:div w:id="5342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9101">
          <w:marLeft w:val="0"/>
          <w:marRight w:val="0"/>
          <w:marTop w:val="0"/>
          <w:marBottom w:val="0"/>
          <w:divBdr>
            <w:top w:val="none" w:sz="0" w:space="0" w:color="auto"/>
            <w:left w:val="none" w:sz="0" w:space="0" w:color="auto"/>
            <w:bottom w:val="none" w:sz="0" w:space="0" w:color="auto"/>
            <w:right w:val="none" w:sz="0" w:space="0" w:color="auto"/>
          </w:divBdr>
          <w:divsChild>
            <w:div w:id="1844973866">
              <w:marLeft w:val="0"/>
              <w:marRight w:val="0"/>
              <w:marTop w:val="0"/>
              <w:marBottom w:val="0"/>
              <w:divBdr>
                <w:top w:val="none" w:sz="0" w:space="0" w:color="auto"/>
                <w:left w:val="none" w:sz="0" w:space="0" w:color="auto"/>
                <w:bottom w:val="none" w:sz="0" w:space="0" w:color="auto"/>
                <w:right w:val="none" w:sz="0" w:space="0" w:color="auto"/>
              </w:divBdr>
              <w:divsChild>
                <w:div w:id="966155240">
                  <w:marLeft w:val="0"/>
                  <w:marRight w:val="0"/>
                  <w:marTop w:val="0"/>
                  <w:marBottom w:val="0"/>
                  <w:divBdr>
                    <w:top w:val="none" w:sz="0" w:space="0" w:color="auto"/>
                    <w:left w:val="none" w:sz="0" w:space="0" w:color="auto"/>
                    <w:bottom w:val="none" w:sz="0" w:space="0" w:color="auto"/>
                    <w:right w:val="none" w:sz="0" w:space="0" w:color="auto"/>
                  </w:divBdr>
                  <w:divsChild>
                    <w:div w:id="10885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elandseafood.com/invest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event/4510467/embed/212ddd54f6/interac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f@icelandseafoo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elandseafood.is" TargetMode="External"/><Relationship Id="rId5" Type="http://schemas.openxmlformats.org/officeDocument/2006/relationships/styles" Target="styles.xml"/><Relationship Id="rId15" Type="http://schemas.openxmlformats.org/officeDocument/2006/relationships/hyperlink" Target="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 TargetMode="External"/><Relationship Id="rId10" Type="http://schemas.openxmlformats.org/officeDocument/2006/relationships/hyperlink" Target="http://www.icelandseafood.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87E390F70E749A6DD98A6AD091D38" ma:contentTypeVersion="10" ma:contentTypeDescription="Create a new document." ma:contentTypeScope="" ma:versionID="b19be6a386d1c5a6b5a0591be1c9d9ff">
  <xsd:schema xmlns:xsd="http://www.w3.org/2001/XMLSchema" xmlns:xs="http://www.w3.org/2001/XMLSchema" xmlns:p="http://schemas.microsoft.com/office/2006/metadata/properties" xmlns:ns2="30f8c6e0-bdfd-4ce0-aa4c-191a70c0939a" xmlns:ns3="0ff08134-7aa2-4762-9db5-a1fd9fa9a407" targetNamespace="http://schemas.microsoft.com/office/2006/metadata/properties" ma:root="true" ma:fieldsID="8ba391272896308ef81e6844dc5d1b5a" ns2:_="" ns3:_="">
    <xsd:import namespace="30f8c6e0-bdfd-4ce0-aa4c-191a70c0939a"/>
    <xsd:import namespace="0ff08134-7aa2-4762-9db5-a1fd9fa9a4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c6e0-bdfd-4ce0-aa4c-191a70c09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08134-7aa2-4762-9db5-a1fd9fa9a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192FC-D558-4107-B756-21621A6659DA}">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0ff08134-7aa2-4762-9db5-a1fd9fa9a407"/>
    <ds:schemaRef ds:uri="30f8c6e0-bdfd-4ce0-aa4c-191a70c0939a"/>
  </ds:schemaRefs>
</ds:datastoreItem>
</file>

<file path=customXml/itemProps2.xml><?xml version="1.0" encoding="utf-8"?>
<ds:datastoreItem xmlns:ds="http://schemas.openxmlformats.org/officeDocument/2006/customXml" ds:itemID="{4935E9CB-DF77-40CD-A252-304D2C58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c6e0-bdfd-4ce0-aa4c-191a70c0939a"/>
    <ds:schemaRef ds:uri="0ff08134-7aa2-4762-9db5-a1fd9fa9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64FF6-09E2-4AD3-95FA-B5733C20C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974</Words>
  <Characters>6444</Characters>
  <Application>Microsoft Office Word</Application>
  <DocSecurity>0</DocSecurity>
  <Lines>97</Lines>
  <Paragraphs>42</Paragraphs>
  <ScaleCrop>false</ScaleCrop>
  <Company/>
  <LinksUpToDate>false</LinksUpToDate>
  <CharactersWithSpaces>7376</CharactersWithSpaces>
  <SharedDoc>false</SharedDoc>
  <HLinks>
    <vt:vector size="42" baseType="variant">
      <vt:variant>
        <vt:i4>4259937</vt:i4>
      </vt:variant>
      <vt:variant>
        <vt:i4>18</vt:i4>
      </vt:variant>
      <vt:variant>
        <vt:i4>0</vt:i4>
      </vt:variant>
      <vt:variant>
        <vt:i4>5</vt:i4>
      </vt:variant>
      <vt:variant>
        <vt:lpwstr>mailto:apf@icelandseafood.com</vt:lpwstr>
      </vt:variant>
      <vt:variant>
        <vt:lpwstr/>
      </vt:variant>
      <vt:variant>
        <vt:i4>4128858</vt:i4>
      </vt:variant>
      <vt:variant>
        <vt:i4>15</vt:i4>
      </vt:variant>
      <vt:variant>
        <vt:i4>0</vt:i4>
      </vt:variant>
      <vt:variant>
        <vt:i4>5</vt:i4>
      </vt:variant>
      <vt:variant>
        <vt:lpwstr>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vt:lpwstr>
      </vt:variant>
      <vt:variant>
        <vt:lpwstr/>
      </vt:variant>
      <vt:variant>
        <vt:i4>4259912</vt:i4>
      </vt:variant>
      <vt:variant>
        <vt:i4>12</vt:i4>
      </vt:variant>
      <vt:variant>
        <vt:i4>0</vt:i4>
      </vt:variant>
      <vt:variant>
        <vt:i4>5</vt:i4>
      </vt:variant>
      <vt:variant>
        <vt:lpwstr>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vt:lpwstr>
      </vt:variant>
      <vt:variant>
        <vt:lpwstr/>
      </vt:variant>
      <vt:variant>
        <vt:i4>2949157</vt:i4>
      </vt:variant>
      <vt:variant>
        <vt:i4>9</vt:i4>
      </vt:variant>
      <vt:variant>
        <vt:i4>0</vt:i4>
      </vt:variant>
      <vt:variant>
        <vt:i4>5</vt:i4>
      </vt:variant>
      <vt:variant>
        <vt:lpwstr>http://www.icelandseafood.com/investors</vt:lpwstr>
      </vt:variant>
      <vt:variant>
        <vt:lpwstr/>
      </vt:variant>
      <vt:variant>
        <vt:i4>4653122</vt:i4>
      </vt:variant>
      <vt:variant>
        <vt:i4>6</vt:i4>
      </vt:variant>
      <vt:variant>
        <vt:i4>0</vt:i4>
      </vt:variant>
      <vt:variant>
        <vt:i4>5</vt:i4>
      </vt:variant>
      <vt:variant>
        <vt:lpwstr>https://vimeo.com/event/4510467/embed/212ddd54f6/interaction</vt:lpwstr>
      </vt:variant>
      <vt:variant>
        <vt:lpwstr/>
      </vt:variant>
      <vt:variant>
        <vt:i4>1245249</vt:i4>
      </vt:variant>
      <vt:variant>
        <vt:i4>3</vt:i4>
      </vt:variant>
      <vt:variant>
        <vt:i4>0</vt:i4>
      </vt:variant>
      <vt:variant>
        <vt:i4>5</vt:i4>
      </vt:variant>
      <vt:variant>
        <vt:lpwstr>http://www.icelandseafood.is/</vt:lpwstr>
      </vt:variant>
      <vt:variant>
        <vt:lpwstr/>
      </vt:variant>
      <vt:variant>
        <vt:i4>2097190</vt:i4>
      </vt:variant>
      <vt:variant>
        <vt:i4>0</vt:i4>
      </vt:variant>
      <vt:variant>
        <vt:i4>0</vt:i4>
      </vt:variant>
      <vt:variant>
        <vt:i4>5</vt:i4>
      </vt:variant>
      <vt:variant>
        <vt:lpwstr>http://www.icelandseafood.com/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Karl Hjálmarsson</cp:lastModifiedBy>
  <cp:revision>35</cp:revision>
  <cp:lastPrinted>2024-08-17T18:51:00Z</cp:lastPrinted>
  <dcterms:created xsi:type="dcterms:W3CDTF">2024-08-19T16:55:00Z</dcterms:created>
  <dcterms:modified xsi:type="dcterms:W3CDTF">2024-08-20T17:11:00Z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7e8d53fa0f3741af060ac269d6b20dc60fea35d9c6fda1bf4b9ec9d805985e54</vt:lpwstr>
  </property>
  <property fmtid="{D5CDD505-2E9C-101B-9397-08002B2CF9AE}" pid="3" name="ContentTypeId">
    <vt:lpwstr>0x010100FD087E390F70E749A6DD98A6AD091D38</vt:lpwstr>
  </property>
</Properties>
</file>